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4F" w:rsidRDefault="004B617D" w:rsidP="006D6B4F">
      <w:pPr>
        <w:pStyle w:val="33TitelBetreffnis"/>
      </w:pPr>
      <w:r>
        <w:t>Stich</w:t>
      </w:r>
      <w:r w:rsidR="006D6B4F" w:rsidRPr="006D6B4F">
        <w:t xml:space="preserve">wortverzeichnis </w:t>
      </w:r>
      <w:r w:rsidR="009242EA">
        <w:t>zum Musteraktenplan</w:t>
      </w:r>
      <w:r w:rsidR="00EB0B80">
        <w:t xml:space="preserve"> </w:t>
      </w:r>
      <w:r>
        <w:t xml:space="preserve">für </w:t>
      </w:r>
      <w:r w:rsidR="00C72C14">
        <w:t>politische Gemeinden</w:t>
      </w:r>
    </w:p>
    <w:p w:rsidR="00D53CA6" w:rsidRPr="00C274B8" w:rsidRDefault="004B617D" w:rsidP="00507E13">
      <w:pPr>
        <w:pStyle w:val="00Vorgabetext"/>
        <w:rPr>
          <w:rFonts w:asciiTheme="minorHAnsi" w:hAnsiTheme="minorHAnsi" w:cstheme="minorHAnsi"/>
          <w:sz w:val="22"/>
          <w:szCs w:val="22"/>
        </w:rPr>
      </w:pPr>
      <w:r w:rsidRPr="007A6A97">
        <w:rPr>
          <w:rFonts w:asciiTheme="minorHAnsi" w:hAnsiTheme="minorHAnsi" w:cstheme="minorHAnsi"/>
          <w:sz w:val="22"/>
          <w:szCs w:val="22"/>
        </w:rPr>
        <w:t>Das Verzeichnis soll die Suche im Aktenplan erleichtern. Pro Stichwort ist die jeweilige Aktenplanposition angegeben sowie die zugehörige Aufbewahrungsfrist und ein Vorschlag für die archivische Bewertung.</w:t>
      </w:r>
      <w:r w:rsidR="00045D45" w:rsidRPr="007A6A97">
        <w:rPr>
          <w:rFonts w:asciiTheme="minorHAnsi" w:hAnsiTheme="minorHAnsi" w:cstheme="minorHAnsi"/>
          <w:sz w:val="22"/>
          <w:szCs w:val="22"/>
        </w:rPr>
        <w:t xml:space="preserve"> Details dazu finden sich im </w:t>
      </w:r>
      <w:r w:rsidR="007A6A97">
        <w:rPr>
          <w:rFonts w:asciiTheme="minorHAnsi" w:hAnsiTheme="minorHAnsi" w:cstheme="minorHAnsi"/>
          <w:sz w:val="22"/>
          <w:szCs w:val="22"/>
        </w:rPr>
        <w:t>Musterak</w:t>
      </w:r>
      <w:r w:rsidR="009242EA">
        <w:rPr>
          <w:rFonts w:asciiTheme="minorHAnsi" w:hAnsiTheme="minorHAnsi" w:cstheme="minorHAnsi"/>
          <w:sz w:val="22"/>
          <w:szCs w:val="22"/>
        </w:rPr>
        <w:t xml:space="preserve">tenplan </w:t>
      </w:r>
      <w:r w:rsidR="007A6A97">
        <w:rPr>
          <w:rFonts w:asciiTheme="minorHAnsi" w:hAnsiTheme="minorHAnsi" w:cstheme="minorHAnsi"/>
          <w:sz w:val="22"/>
          <w:szCs w:val="22"/>
        </w:rPr>
        <w:t xml:space="preserve">für </w:t>
      </w:r>
      <w:r w:rsidR="00C72C14">
        <w:rPr>
          <w:rFonts w:asciiTheme="minorHAnsi" w:hAnsiTheme="minorHAnsi" w:cstheme="minorHAnsi"/>
          <w:sz w:val="22"/>
          <w:szCs w:val="22"/>
        </w:rPr>
        <w:t>politische Gemeinden</w:t>
      </w:r>
      <w:r w:rsidR="00045D45" w:rsidRPr="007A6A97">
        <w:rPr>
          <w:rFonts w:asciiTheme="minorHAnsi" w:hAnsiTheme="minorHAnsi" w:cstheme="minorHAnsi"/>
          <w:sz w:val="22"/>
          <w:szCs w:val="22"/>
        </w:rPr>
        <w:t xml:space="preserve"> (Excel-Version).</w:t>
      </w:r>
      <w:r w:rsidR="00C62897">
        <w:rPr>
          <w:rFonts w:asciiTheme="minorHAnsi" w:hAnsiTheme="minorHAnsi" w:cstheme="minorHAnsi"/>
          <w:sz w:val="22"/>
          <w:szCs w:val="22"/>
        </w:rPr>
        <w:t xml:space="preserve"> </w:t>
      </w:r>
      <w:r w:rsidR="00507E13" w:rsidRPr="007A6A97">
        <w:rPr>
          <w:rFonts w:asciiTheme="minorHAnsi" w:hAnsiTheme="minorHAnsi" w:cstheme="minorHAnsi"/>
          <w:sz w:val="22"/>
          <w:szCs w:val="22"/>
        </w:rPr>
        <w:t xml:space="preserve">Die </w:t>
      </w:r>
      <w:r w:rsidRPr="007A6A97">
        <w:rPr>
          <w:rFonts w:asciiTheme="minorHAnsi" w:hAnsiTheme="minorHAnsi" w:cstheme="minorHAnsi"/>
          <w:sz w:val="22"/>
          <w:szCs w:val="22"/>
        </w:rPr>
        <w:t>Stich</w:t>
      </w:r>
      <w:r w:rsidR="00507E13" w:rsidRPr="007A6A97">
        <w:rPr>
          <w:rFonts w:asciiTheme="minorHAnsi" w:hAnsiTheme="minorHAnsi" w:cstheme="minorHAnsi"/>
          <w:sz w:val="22"/>
          <w:szCs w:val="22"/>
        </w:rPr>
        <w:t xml:space="preserve">wörter verweisen auf unterschiedliche Hierarchiestufen im Aktenplan. </w:t>
      </w:r>
      <w:r w:rsidR="0012632A">
        <w:rPr>
          <w:rFonts w:asciiTheme="minorHAnsi" w:hAnsiTheme="minorHAnsi" w:cstheme="minorHAnsi"/>
          <w:sz w:val="22"/>
          <w:szCs w:val="22"/>
        </w:rPr>
        <w:t>Bei den Bezeichnungen für übergeordnete Positionen müssen Details teilweise direkt dem Aktenplan entnommen werden.</w:t>
      </w:r>
      <w:r w:rsidR="000E1032">
        <w:rPr>
          <w:rFonts w:asciiTheme="minorHAnsi" w:hAnsiTheme="minorHAnsi" w:cstheme="minorHAnsi"/>
          <w:sz w:val="22"/>
          <w:szCs w:val="22"/>
        </w:rPr>
        <w:t xml:space="preserve"> </w:t>
      </w:r>
      <w:r w:rsidR="00FC1C39">
        <w:rPr>
          <w:rFonts w:asciiTheme="minorHAnsi" w:hAnsiTheme="minorHAnsi" w:cstheme="minorHAnsi"/>
          <w:sz w:val="22"/>
          <w:szCs w:val="22"/>
        </w:rPr>
        <w:t xml:space="preserve">Protokolle von Gremien sind unter dem entsprechenden Gremieneintrag (z.B. „Gemeinderat“ zu finden). </w:t>
      </w:r>
      <w:r w:rsidR="00507E13" w:rsidRPr="007A6A97">
        <w:rPr>
          <w:rFonts w:asciiTheme="minorHAnsi" w:hAnsiTheme="minorHAnsi" w:cstheme="minorHAnsi"/>
          <w:sz w:val="22"/>
          <w:szCs w:val="22"/>
        </w:rPr>
        <w:t>Das Verzeichnis kann je nach Bedarf erweitert und angepasst werden.</w:t>
      </w:r>
    </w:p>
    <w:p w:rsidR="005C26A0" w:rsidRDefault="005C26A0" w:rsidP="00C274B8">
      <w:pPr>
        <w:pStyle w:val="33TitelBetreffnis"/>
        <w:spacing w:before="240"/>
      </w:pPr>
    </w:p>
    <w:p w:rsidR="00D53CA6" w:rsidRDefault="00D53CA6" w:rsidP="00C274B8">
      <w:pPr>
        <w:pStyle w:val="33TitelBetreffnis"/>
        <w:spacing w:before="240"/>
      </w:pPr>
      <w:r>
        <w:t>Erklärung zu den verwendeten Abkürzungen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10831"/>
      </w:tblGrid>
      <w:tr w:rsidR="009E488D" w:rsidTr="009E488D">
        <w:tc>
          <w:tcPr>
            <w:tcW w:w="1384" w:type="dxa"/>
          </w:tcPr>
          <w:p w:rsidR="009E488D" w:rsidRPr="007D6B6E" w:rsidRDefault="0015325F" w:rsidP="009E488D">
            <w:pPr>
              <w:pStyle w:val="00Vorgabetext"/>
              <w:tabs>
                <w:tab w:val="left" w:pos="17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0, </w:t>
            </w:r>
            <w:r w:rsidR="009E488D" w:rsidRPr="007D6B6E">
              <w:rPr>
                <w:rFonts w:asciiTheme="minorHAnsi" w:hAnsiTheme="minorHAnsi" w:cstheme="minorHAnsi"/>
                <w:sz w:val="22"/>
                <w:szCs w:val="22"/>
              </w:rPr>
              <w:t xml:space="preserve">5, 10,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15,</w:t>
            </w:r>
            <w:r w:rsidR="009B5A43">
              <w:rPr>
                <w:rFonts w:asciiTheme="minorHAnsi" w:hAnsiTheme="minorHAnsi" w:cstheme="minorHAnsi"/>
                <w:sz w:val="22"/>
                <w:szCs w:val="22"/>
              </w:rPr>
              <w:t xml:space="preserve"> 20,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25, </w:t>
            </w:r>
            <w:r w:rsidR="009E488D" w:rsidRPr="007D6B6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50, 100</w:t>
            </w:r>
          </w:p>
        </w:tc>
        <w:tc>
          <w:tcPr>
            <w:tcW w:w="10831" w:type="dxa"/>
          </w:tcPr>
          <w:p w:rsidR="009E488D" w:rsidRPr="007A6A97" w:rsidRDefault="009E488D" w:rsidP="009E488D">
            <w:pPr>
              <w:pStyle w:val="00Vorgabetext"/>
              <w:tabs>
                <w:tab w:val="left" w:pos="17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sz w:val="22"/>
                <w:szCs w:val="22"/>
              </w:rPr>
              <w:t>Länge der Aufbewahrungsfrist (in Jahren)</w:t>
            </w:r>
          </w:p>
        </w:tc>
      </w:tr>
      <w:tr w:rsidR="009E488D" w:rsidTr="009E488D">
        <w:tc>
          <w:tcPr>
            <w:tcW w:w="1384" w:type="dxa"/>
          </w:tcPr>
          <w:p w:rsidR="009E488D" w:rsidRPr="007D6B6E" w:rsidRDefault="009E488D" w:rsidP="009E488D">
            <w:pPr>
              <w:pStyle w:val="00Vorgabetext"/>
              <w:tabs>
                <w:tab w:val="left" w:pos="17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6B6E"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  <w:tc>
          <w:tcPr>
            <w:tcW w:w="10831" w:type="dxa"/>
          </w:tcPr>
          <w:p w:rsidR="009E488D" w:rsidRPr="007A6A97" w:rsidRDefault="009E488D" w:rsidP="008C29D1">
            <w:pPr>
              <w:pStyle w:val="00Vorgabetext"/>
              <w:tabs>
                <w:tab w:val="left" w:pos="17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sz w:val="22"/>
                <w:szCs w:val="22"/>
              </w:rPr>
              <w:t>Auswahl dauernd: Eine Auswahl dieser Akten ist zu archivieren. Vgl. dazu die</w:t>
            </w:r>
            <w:r w:rsidR="0012632A">
              <w:rPr>
                <w:rFonts w:asciiTheme="minorHAnsi" w:hAnsiTheme="minorHAnsi" w:cstheme="minorHAnsi"/>
                <w:sz w:val="22"/>
                <w:szCs w:val="22"/>
              </w:rPr>
              <w:t xml:space="preserve"> Hinweise auf</w:t>
            </w:r>
            <w:r w:rsidRPr="007A6A97">
              <w:rPr>
                <w:rFonts w:asciiTheme="minorHAnsi" w:hAnsiTheme="minorHAnsi" w:cstheme="minorHAnsi"/>
                <w:sz w:val="22"/>
                <w:szCs w:val="22"/>
              </w:rPr>
              <w:t xml:space="preserve"> Auswahlverfahren, die</w:t>
            </w:r>
            <w:r w:rsidR="0012632A">
              <w:rPr>
                <w:rFonts w:asciiTheme="minorHAnsi" w:hAnsiTheme="minorHAnsi" w:cstheme="minorHAnsi"/>
                <w:sz w:val="22"/>
                <w:szCs w:val="22"/>
              </w:rPr>
              <w:t xml:space="preserve"> im Musteraktenplan für </w:t>
            </w:r>
            <w:r w:rsidR="008C29D1">
              <w:rPr>
                <w:rFonts w:asciiTheme="minorHAnsi" w:hAnsiTheme="minorHAnsi" w:cstheme="minorHAnsi"/>
                <w:sz w:val="22"/>
                <w:szCs w:val="22"/>
              </w:rPr>
              <w:t xml:space="preserve">politische Gemeinden </w:t>
            </w:r>
            <w:r w:rsidR="0012632A">
              <w:rPr>
                <w:rFonts w:asciiTheme="minorHAnsi" w:hAnsiTheme="minorHAnsi" w:cstheme="minorHAnsi"/>
                <w:sz w:val="22"/>
                <w:szCs w:val="22"/>
              </w:rPr>
              <w:t>erwähnt und</w:t>
            </w:r>
            <w:r w:rsidR="002D2316">
              <w:rPr>
                <w:rFonts w:asciiTheme="minorHAnsi" w:hAnsiTheme="minorHAnsi" w:cstheme="minorHAnsi"/>
                <w:sz w:val="22"/>
                <w:szCs w:val="22"/>
              </w:rPr>
              <w:t xml:space="preserve"> im „</w:t>
            </w:r>
            <w:r w:rsidR="00EC268A">
              <w:rPr>
                <w:rFonts w:asciiTheme="minorHAnsi" w:hAnsiTheme="minorHAnsi" w:cstheme="minorHAnsi"/>
                <w:sz w:val="22"/>
                <w:szCs w:val="22"/>
              </w:rPr>
              <w:t>Leitfaden Informationsverwaltung und Archivierung für Gemeinden im Kanton Zürich</w:t>
            </w:r>
            <w:bookmarkStart w:id="0" w:name="_GoBack"/>
            <w:bookmarkEnd w:id="0"/>
            <w:r w:rsidRPr="007A6A97">
              <w:rPr>
                <w:rFonts w:asciiTheme="minorHAnsi" w:hAnsiTheme="minorHAnsi" w:cstheme="minorHAnsi"/>
                <w:sz w:val="22"/>
                <w:szCs w:val="22"/>
              </w:rPr>
              <w:t xml:space="preserve">“ geschildert sind. </w:t>
            </w:r>
          </w:p>
        </w:tc>
      </w:tr>
      <w:tr w:rsidR="009E488D" w:rsidTr="009E488D">
        <w:tc>
          <w:tcPr>
            <w:tcW w:w="1384" w:type="dxa"/>
          </w:tcPr>
          <w:p w:rsidR="009E488D" w:rsidRPr="007D6B6E" w:rsidRDefault="009E488D" w:rsidP="009E488D">
            <w:pPr>
              <w:pStyle w:val="00Vorgabetext"/>
              <w:tabs>
                <w:tab w:val="left" w:pos="17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6B6E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0831" w:type="dxa"/>
          </w:tcPr>
          <w:p w:rsidR="009E488D" w:rsidRPr="007A6A97" w:rsidRDefault="009E488D" w:rsidP="009E488D">
            <w:pPr>
              <w:pStyle w:val="00Vorgabetext"/>
              <w:tabs>
                <w:tab w:val="left" w:pos="17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sz w:val="22"/>
                <w:szCs w:val="22"/>
              </w:rPr>
              <w:t>Dauernd: Diese Akten sind vollständig zu archivieren.</w:t>
            </w:r>
          </w:p>
        </w:tc>
      </w:tr>
      <w:tr w:rsidR="009E488D" w:rsidTr="009E488D">
        <w:tc>
          <w:tcPr>
            <w:tcW w:w="1384" w:type="dxa"/>
          </w:tcPr>
          <w:p w:rsidR="009E488D" w:rsidRPr="007D6B6E" w:rsidRDefault="0071135E" w:rsidP="009E488D">
            <w:pPr>
              <w:pStyle w:val="00Vorgabetext"/>
              <w:tabs>
                <w:tab w:val="left" w:pos="17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6B6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831" w:type="dxa"/>
          </w:tcPr>
          <w:p w:rsidR="009E488D" w:rsidRPr="007A6A97" w:rsidRDefault="00B2791F" w:rsidP="009E488D">
            <w:pPr>
              <w:pStyle w:val="00Vorgabetext"/>
              <w:tabs>
                <w:tab w:val="left" w:pos="17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A6A97">
              <w:rPr>
                <w:rFonts w:asciiTheme="minorHAnsi" w:hAnsiTheme="minorHAnsi" w:cstheme="minorHAnsi"/>
                <w:sz w:val="22"/>
                <w:szCs w:val="22"/>
              </w:rPr>
              <w:t>Vernichten: Diese Akten sind nach Ablauf der Aufbewahrungsfrist zu vernichten.</w:t>
            </w:r>
          </w:p>
        </w:tc>
      </w:tr>
    </w:tbl>
    <w:p w:rsidR="006D6B4F" w:rsidRPr="00851F1E" w:rsidRDefault="006D6B4F" w:rsidP="006D6B4F">
      <w:pPr>
        <w:rPr>
          <w:rFonts w:ascii="Arial" w:hAnsi="Arial" w:cs="Arial"/>
          <w:sz w:val="36"/>
          <w:szCs w:val="36"/>
        </w:rPr>
      </w:pPr>
    </w:p>
    <w:tbl>
      <w:tblPr>
        <w:tblW w:w="13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126"/>
        <w:gridCol w:w="3119"/>
        <w:gridCol w:w="3118"/>
      </w:tblGrid>
      <w:tr w:rsidR="00045D45" w:rsidRPr="00331D34" w:rsidTr="00382115">
        <w:trPr>
          <w:tblHeader/>
        </w:trPr>
        <w:tc>
          <w:tcPr>
            <w:tcW w:w="4748" w:type="dxa"/>
          </w:tcPr>
          <w:p w:rsidR="00045D45" w:rsidRPr="00331D34" w:rsidRDefault="00A725F0" w:rsidP="007E6E48">
            <w:pPr>
              <w:rPr>
                <w:rFonts w:ascii="Arial Black" w:hAnsi="Arial Black" w:cstheme="minorHAnsi"/>
                <w:b/>
                <w:sz w:val="21"/>
                <w:szCs w:val="21"/>
                <w:lang w:val="de-CH"/>
              </w:rPr>
            </w:pPr>
            <w:r w:rsidRPr="00331D34">
              <w:rPr>
                <w:rFonts w:ascii="Arial Black" w:hAnsi="Arial Black" w:cstheme="minorHAnsi"/>
                <w:b/>
                <w:sz w:val="21"/>
                <w:szCs w:val="21"/>
                <w:lang w:val="de-CH"/>
              </w:rPr>
              <w:t>Stichwort</w:t>
            </w:r>
          </w:p>
        </w:tc>
        <w:tc>
          <w:tcPr>
            <w:tcW w:w="2126" w:type="dxa"/>
          </w:tcPr>
          <w:p w:rsidR="00045D45" w:rsidRPr="00331D34" w:rsidRDefault="00045D45" w:rsidP="007A6A97">
            <w:pPr>
              <w:rPr>
                <w:rFonts w:ascii="Arial Black" w:hAnsi="Arial Black" w:cstheme="minorHAnsi"/>
                <w:b/>
                <w:sz w:val="21"/>
                <w:szCs w:val="21"/>
                <w:lang w:val="de-CH"/>
              </w:rPr>
            </w:pPr>
            <w:r w:rsidRPr="00331D34">
              <w:rPr>
                <w:rFonts w:ascii="Arial Black" w:hAnsi="Arial Black" w:cstheme="minorHAnsi"/>
                <w:b/>
                <w:sz w:val="21"/>
                <w:szCs w:val="21"/>
                <w:lang w:val="de-CH"/>
              </w:rPr>
              <w:t>Aktenplanposition</w:t>
            </w:r>
          </w:p>
        </w:tc>
        <w:tc>
          <w:tcPr>
            <w:tcW w:w="3119" w:type="dxa"/>
          </w:tcPr>
          <w:p w:rsidR="00045D45" w:rsidRPr="00331D34" w:rsidRDefault="00045D45" w:rsidP="0080394E">
            <w:pPr>
              <w:rPr>
                <w:rFonts w:ascii="Arial Black" w:hAnsi="Arial Black" w:cstheme="minorHAnsi"/>
                <w:b/>
                <w:sz w:val="21"/>
                <w:szCs w:val="21"/>
                <w:lang w:val="de-CH"/>
              </w:rPr>
            </w:pPr>
            <w:r w:rsidRPr="00331D34">
              <w:rPr>
                <w:rFonts w:ascii="Arial Black" w:hAnsi="Arial Black" w:cstheme="minorHAnsi"/>
                <w:b/>
                <w:sz w:val="21"/>
                <w:szCs w:val="21"/>
                <w:lang w:val="de-CH"/>
              </w:rPr>
              <w:t>Aufbewahrungsfrist</w:t>
            </w:r>
          </w:p>
        </w:tc>
        <w:tc>
          <w:tcPr>
            <w:tcW w:w="3118" w:type="dxa"/>
          </w:tcPr>
          <w:p w:rsidR="00045D45" w:rsidRPr="00331D34" w:rsidRDefault="00045D45" w:rsidP="0080394E">
            <w:pPr>
              <w:rPr>
                <w:rFonts w:ascii="Arial Black" w:hAnsi="Arial Black" w:cstheme="minorHAnsi"/>
                <w:b/>
                <w:sz w:val="21"/>
                <w:szCs w:val="21"/>
                <w:lang w:val="de-CH"/>
              </w:rPr>
            </w:pPr>
            <w:r w:rsidRPr="00331D34">
              <w:rPr>
                <w:rFonts w:ascii="Arial Black" w:hAnsi="Arial Black" w:cstheme="minorHAnsi"/>
                <w:b/>
                <w:sz w:val="21"/>
                <w:szCs w:val="21"/>
                <w:lang w:val="de-CH"/>
              </w:rPr>
              <w:t>Archivische Bewertung</w:t>
            </w:r>
          </w:p>
        </w:tc>
      </w:tr>
      <w:tr w:rsidR="00D36CC5" w:rsidRPr="00331D34" w:rsidTr="00610B09">
        <w:tc>
          <w:tcPr>
            <w:tcW w:w="13111" w:type="dxa"/>
            <w:gridSpan w:val="4"/>
            <w:vAlign w:val="bottom"/>
          </w:tcPr>
          <w:p w:rsidR="00D36CC5" w:rsidRPr="00331D34" w:rsidRDefault="00D36CC5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A</w:t>
            </w:r>
          </w:p>
        </w:tc>
      </w:tr>
      <w:tr w:rsidR="007F06EA" w:rsidRPr="00331D34" w:rsidTr="00382115">
        <w:tc>
          <w:tcPr>
            <w:tcW w:w="4748" w:type="dxa"/>
            <w:vAlign w:val="bottom"/>
          </w:tcPr>
          <w:p w:rsidR="007F06EA" w:rsidRPr="00331D34" w:rsidRDefault="007F06EA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Abdankungen</w:t>
            </w:r>
          </w:p>
        </w:tc>
        <w:tc>
          <w:tcPr>
            <w:tcW w:w="2126" w:type="dxa"/>
            <w:vAlign w:val="bottom"/>
          </w:tcPr>
          <w:p w:rsidR="007F06EA" w:rsidRPr="00331D34" w:rsidRDefault="007F06EA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1.3</w:t>
            </w:r>
          </w:p>
        </w:tc>
        <w:tc>
          <w:tcPr>
            <w:tcW w:w="3119" w:type="dxa"/>
            <w:vAlign w:val="bottom"/>
          </w:tcPr>
          <w:p w:rsidR="007F06EA" w:rsidRPr="00331D34" w:rsidRDefault="007F06EA" w:rsidP="00A725F0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7F06EA" w:rsidRPr="00331D34" w:rsidRDefault="007F06EA" w:rsidP="007F06EA">
            <w:pPr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72574A" w:rsidRPr="00331D34" w:rsidTr="00382115">
        <w:tc>
          <w:tcPr>
            <w:tcW w:w="4748" w:type="dxa"/>
            <w:vAlign w:val="bottom"/>
          </w:tcPr>
          <w:p w:rsidR="0072574A" w:rsidRPr="00331D34" w:rsidRDefault="0072574A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Abfall</w:t>
            </w:r>
          </w:p>
        </w:tc>
        <w:tc>
          <w:tcPr>
            <w:tcW w:w="2126" w:type="dxa"/>
            <w:vAlign w:val="bottom"/>
          </w:tcPr>
          <w:p w:rsidR="0072574A" w:rsidRPr="00331D34" w:rsidRDefault="0072574A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7.3.4</w:t>
            </w:r>
          </w:p>
        </w:tc>
        <w:tc>
          <w:tcPr>
            <w:tcW w:w="3119" w:type="dxa"/>
            <w:vAlign w:val="bottom"/>
          </w:tcPr>
          <w:p w:rsidR="0072574A" w:rsidRPr="00331D34" w:rsidRDefault="001A4DCB" w:rsidP="00A725F0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72574A" w:rsidRPr="00331D34" w:rsidRDefault="001A4DCB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FE0794" w:rsidRPr="00331D34" w:rsidTr="00DD083C">
        <w:tc>
          <w:tcPr>
            <w:tcW w:w="4748" w:type="dxa"/>
            <w:vAlign w:val="bottom"/>
          </w:tcPr>
          <w:p w:rsidR="00FE0794" w:rsidRPr="00331D34" w:rsidRDefault="00FE0794" w:rsidP="00DD083C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Abfallkübel</w:t>
            </w:r>
          </w:p>
        </w:tc>
        <w:tc>
          <w:tcPr>
            <w:tcW w:w="2126" w:type="dxa"/>
            <w:vAlign w:val="bottom"/>
          </w:tcPr>
          <w:p w:rsidR="00FE0794" w:rsidRPr="00331D34" w:rsidRDefault="00FE0794" w:rsidP="00DD083C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7.3.4.2</w:t>
            </w:r>
          </w:p>
        </w:tc>
        <w:tc>
          <w:tcPr>
            <w:tcW w:w="3119" w:type="dxa"/>
          </w:tcPr>
          <w:p w:rsidR="00FE0794" w:rsidRPr="00331D34" w:rsidRDefault="00FE0794" w:rsidP="00DD083C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FE0794" w:rsidRPr="00331D34" w:rsidRDefault="00FE0794" w:rsidP="00DD083C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FE0794" w:rsidRPr="00331D34" w:rsidTr="00382115">
        <w:tc>
          <w:tcPr>
            <w:tcW w:w="4748" w:type="dxa"/>
            <w:vAlign w:val="bottom"/>
          </w:tcPr>
          <w:p w:rsidR="00FE0794" w:rsidRPr="00331D34" w:rsidRDefault="00FE0794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Abfalllogistik</w:t>
            </w:r>
          </w:p>
        </w:tc>
        <w:tc>
          <w:tcPr>
            <w:tcW w:w="2126" w:type="dxa"/>
            <w:vAlign w:val="bottom"/>
          </w:tcPr>
          <w:p w:rsidR="00FE0794" w:rsidRPr="00331D34" w:rsidRDefault="00FE0794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7.3.4.1</w:t>
            </w:r>
          </w:p>
        </w:tc>
        <w:tc>
          <w:tcPr>
            <w:tcW w:w="3119" w:type="dxa"/>
            <w:vAlign w:val="bottom"/>
          </w:tcPr>
          <w:p w:rsidR="00FE0794" w:rsidRPr="00331D34" w:rsidRDefault="00FE0794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FE0794" w:rsidRPr="00331D34" w:rsidRDefault="00FE0794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3F3709" w:rsidRPr="00331D34" w:rsidTr="004E4BCE">
        <w:tc>
          <w:tcPr>
            <w:tcW w:w="4748" w:type="dxa"/>
            <w:vAlign w:val="bottom"/>
          </w:tcPr>
          <w:p w:rsidR="003F3709" w:rsidRPr="00331D34" w:rsidRDefault="003F3709" w:rsidP="004E4BC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Abordnungen</w:t>
            </w:r>
          </w:p>
        </w:tc>
        <w:tc>
          <w:tcPr>
            <w:tcW w:w="2126" w:type="dxa"/>
            <w:vAlign w:val="bottom"/>
          </w:tcPr>
          <w:p w:rsidR="003F3709" w:rsidRPr="00331D34" w:rsidRDefault="003F3709" w:rsidP="004E4BC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0.12.2</w:t>
            </w:r>
          </w:p>
        </w:tc>
        <w:tc>
          <w:tcPr>
            <w:tcW w:w="3119" w:type="dxa"/>
          </w:tcPr>
          <w:p w:rsidR="003F3709" w:rsidRPr="00331D34" w:rsidRDefault="003F3709" w:rsidP="004E4BCE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3F3709" w:rsidRPr="00331D34" w:rsidRDefault="003F3709" w:rsidP="004E4BCE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F17C0A" w:rsidRPr="00331D34" w:rsidTr="004E4BCE">
        <w:tc>
          <w:tcPr>
            <w:tcW w:w="4748" w:type="dxa"/>
            <w:vAlign w:val="bottom"/>
          </w:tcPr>
          <w:p w:rsidR="00F17C0A" w:rsidRPr="00331D34" w:rsidRDefault="00F17C0A" w:rsidP="004E4BC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lastRenderedPageBreak/>
              <w:t>Absenzenlisten Schule</w:t>
            </w:r>
          </w:p>
        </w:tc>
        <w:tc>
          <w:tcPr>
            <w:tcW w:w="2126" w:type="dxa"/>
            <w:vAlign w:val="bottom"/>
          </w:tcPr>
          <w:p w:rsidR="00F17C0A" w:rsidRPr="00331D34" w:rsidRDefault="00F17C0A" w:rsidP="004E4BC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2.10.2</w:t>
            </w:r>
          </w:p>
        </w:tc>
        <w:tc>
          <w:tcPr>
            <w:tcW w:w="3119" w:type="dxa"/>
          </w:tcPr>
          <w:p w:rsidR="00F17C0A" w:rsidRPr="00331D34" w:rsidRDefault="00F17C0A" w:rsidP="004E4BCE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50</w:t>
            </w:r>
          </w:p>
        </w:tc>
        <w:tc>
          <w:tcPr>
            <w:tcW w:w="3118" w:type="dxa"/>
          </w:tcPr>
          <w:p w:rsidR="00F17C0A" w:rsidRPr="00331D34" w:rsidRDefault="00F17C0A" w:rsidP="004E4BCE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2D4B4B" w:rsidRPr="00331D34" w:rsidTr="004E4BCE">
        <w:tc>
          <w:tcPr>
            <w:tcW w:w="4748" w:type="dxa"/>
            <w:vAlign w:val="bottom"/>
          </w:tcPr>
          <w:p w:rsidR="002D4B4B" w:rsidRPr="00331D34" w:rsidRDefault="002D4B4B" w:rsidP="001A613F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Abstimmungen</w:t>
            </w:r>
          </w:p>
        </w:tc>
        <w:tc>
          <w:tcPr>
            <w:tcW w:w="2126" w:type="dxa"/>
            <w:vAlign w:val="bottom"/>
          </w:tcPr>
          <w:p w:rsidR="002D4B4B" w:rsidRPr="00331D34" w:rsidRDefault="002D4B4B" w:rsidP="001A613F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0.3</w:t>
            </w:r>
          </w:p>
        </w:tc>
        <w:tc>
          <w:tcPr>
            <w:tcW w:w="3119" w:type="dxa"/>
          </w:tcPr>
          <w:p w:rsidR="002D4B4B" w:rsidRPr="00331D34" w:rsidRDefault="002D4B4B" w:rsidP="001A613F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D4B4B" w:rsidRPr="00331D34" w:rsidRDefault="002D4B4B" w:rsidP="001A613F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D4B4B" w:rsidRPr="00331D34" w:rsidTr="00382115">
        <w:tc>
          <w:tcPr>
            <w:tcW w:w="4748" w:type="dxa"/>
            <w:vAlign w:val="bottom"/>
          </w:tcPr>
          <w:p w:rsidR="002D4B4B" w:rsidRPr="00331D34" w:rsidRDefault="002D4B4B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Abwasser</w:t>
            </w:r>
          </w:p>
        </w:tc>
        <w:tc>
          <w:tcPr>
            <w:tcW w:w="2126" w:type="dxa"/>
            <w:vAlign w:val="bottom"/>
          </w:tcPr>
          <w:p w:rsidR="002D4B4B" w:rsidRPr="00331D34" w:rsidRDefault="002D4B4B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7.2</w:t>
            </w:r>
          </w:p>
        </w:tc>
        <w:tc>
          <w:tcPr>
            <w:tcW w:w="3119" w:type="dxa"/>
            <w:vAlign w:val="bottom"/>
          </w:tcPr>
          <w:p w:rsidR="002D4B4B" w:rsidRPr="00331D34" w:rsidRDefault="002D4B4B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D4B4B" w:rsidRPr="00331D34" w:rsidRDefault="002D4B4B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8C5F57" w:rsidRPr="00331D34" w:rsidTr="00120546">
        <w:tc>
          <w:tcPr>
            <w:tcW w:w="4748" w:type="dxa"/>
            <w:vAlign w:val="bottom"/>
          </w:tcPr>
          <w:p w:rsidR="008C5F57" w:rsidRPr="00331D34" w:rsidRDefault="008C5F57" w:rsidP="00120546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sz w:val="22"/>
                <w:szCs w:val="22"/>
                <w:lang w:val="de-CH"/>
              </w:rPr>
              <w:t>Abwasserreinigungsanlagen (ARA)</w:t>
            </w:r>
          </w:p>
        </w:tc>
        <w:tc>
          <w:tcPr>
            <w:tcW w:w="2126" w:type="dxa"/>
            <w:vAlign w:val="bottom"/>
          </w:tcPr>
          <w:p w:rsidR="008C5F57" w:rsidRPr="00331D34" w:rsidRDefault="008C5F57" w:rsidP="00120546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sz w:val="22"/>
                <w:szCs w:val="22"/>
                <w:lang w:val="de-CH"/>
              </w:rPr>
              <w:t>7.2.1.2</w:t>
            </w:r>
          </w:p>
        </w:tc>
        <w:tc>
          <w:tcPr>
            <w:tcW w:w="3119" w:type="dxa"/>
          </w:tcPr>
          <w:p w:rsidR="008C5F57" w:rsidRPr="00331D34" w:rsidRDefault="007D5675" w:rsidP="00120546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nach Gebrauch</w:t>
            </w:r>
          </w:p>
        </w:tc>
        <w:tc>
          <w:tcPr>
            <w:tcW w:w="3118" w:type="dxa"/>
          </w:tcPr>
          <w:p w:rsidR="008C5F57" w:rsidRPr="00331D34" w:rsidRDefault="008C5F57" w:rsidP="00120546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8C5F57" w:rsidRPr="00331D34" w:rsidTr="00382115">
        <w:tc>
          <w:tcPr>
            <w:tcW w:w="4748" w:type="dxa"/>
            <w:vAlign w:val="bottom"/>
          </w:tcPr>
          <w:p w:rsidR="008C5F57" w:rsidRPr="00331D34" w:rsidRDefault="008C5F57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AHV</w:t>
            </w:r>
          </w:p>
        </w:tc>
        <w:tc>
          <w:tcPr>
            <w:tcW w:w="2126" w:type="dxa"/>
            <w:vAlign w:val="bottom"/>
          </w:tcPr>
          <w:p w:rsidR="008C5F57" w:rsidRPr="00331D34" w:rsidRDefault="008C5F57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5.0</w:t>
            </w:r>
          </w:p>
        </w:tc>
        <w:tc>
          <w:tcPr>
            <w:tcW w:w="3119" w:type="dxa"/>
            <w:vAlign w:val="bottom"/>
          </w:tcPr>
          <w:p w:rsidR="008C5F57" w:rsidRPr="00331D34" w:rsidRDefault="008C5F57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8C5F57" w:rsidRPr="00331D34" w:rsidRDefault="008C5F57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8C5F57" w:rsidRPr="00331D34" w:rsidTr="00382115">
        <w:tc>
          <w:tcPr>
            <w:tcW w:w="4748" w:type="dxa"/>
            <w:vAlign w:val="bottom"/>
          </w:tcPr>
          <w:p w:rsidR="008C5F57" w:rsidRPr="00331D34" w:rsidRDefault="008C5F57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AHV-Zweigstelle</w:t>
            </w:r>
          </w:p>
        </w:tc>
        <w:tc>
          <w:tcPr>
            <w:tcW w:w="2126" w:type="dxa"/>
            <w:vAlign w:val="bottom"/>
          </w:tcPr>
          <w:p w:rsidR="008C5F57" w:rsidRPr="00331D34" w:rsidRDefault="008C5F57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5.0.3</w:t>
            </w:r>
          </w:p>
        </w:tc>
        <w:tc>
          <w:tcPr>
            <w:tcW w:w="3119" w:type="dxa"/>
            <w:vAlign w:val="bottom"/>
          </w:tcPr>
          <w:p w:rsidR="008C5F57" w:rsidRPr="00331D34" w:rsidRDefault="008C5F57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8C5F57" w:rsidRPr="00331D34" w:rsidRDefault="008C5F57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0B23A0" w:rsidRPr="00331D34" w:rsidTr="00382115">
        <w:tc>
          <w:tcPr>
            <w:tcW w:w="4748" w:type="dxa"/>
            <w:vAlign w:val="bottom"/>
          </w:tcPr>
          <w:p w:rsidR="000B23A0" w:rsidRPr="00331D34" w:rsidRDefault="000B23A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Aktenplan</w:t>
            </w:r>
          </w:p>
        </w:tc>
        <w:tc>
          <w:tcPr>
            <w:tcW w:w="2126" w:type="dxa"/>
            <w:vAlign w:val="bottom"/>
          </w:tcPr>
          <w:p w:rsidR="000B23A0" w:rsidRPr="00331D34" w:rsidRDefault="000B23A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0.10.1.0</w:t>
            </w:r>
          </w:p>
        </w:tc>
        <w:tc>
          <w:tcPr>
            <w:tcW w:w="3119" w:type="dxa"/>
            <w:vAlign w:val="bottom"/>
          </w:tcPr>
          <w:p w:rsidR="000B23A0" w:rsidRPr="00331D34" w:rsidRDefault="000B23A0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0B23A0" w:rsidRPr="00331D34" w:rsidRDefault="000B23A0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08063C" w:rsidRPr="00331D34" w:rsidTr="00382115">
        <w:tc>
          <w:tcPr>
            <w:tcW w:w="4748" w:type="dxa"/>
            <w:vAlign w:val="bottom"/>
          </w:tcPr>
          <w:p w:rsidR="0008063C" w:rsidRPr="00331D34" w:rsidRDefault="0008063C" w:rsidP="0008063C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Alarmanlagen</w:t>
            </w:r>
          </w:p>
        </w:tc>
        <w:tc>
          <w:tcPr>
            <w:tcW w:w="2126" w:type="dxa"/>
            <w:vAlign w:val="bottom"/>
          </w:tcPr>
          <w:p w:rsidR="0008063C" w:rsidRPr="00331D34" w:rsidRDefault="0008063C" w:rsidP="0008063C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6.1</w:t>
            </w:r>
          </w:p>
        </w:tc>
        <w:tc>
          <w:tcPr>
            <w:tcW w:w="3119" w:type="dxa"/>
            <w:vAlign w:val="bottom"/>
          </w:tcPr>
          <w:p w:rsidR="0008063C" w:rsidRPr="00331D34" w:rsidRDefault="0008063C" w:rsidP="0008063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08063C" w:rsidRPr="00331D34" w:rsidRDefault="0008063C" w:rsidP="0008063C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8C5F57" w:rsidRPr="00331D34" w:rsidTr="00382115">
        <w:tc>
          <w:tcPr>
            <w:tcW w:w="4748" w:type="dxa"/>
            <w:vAlign w:val="bottom"/>
          </w:tcPr>
          <w:p w:rsidR="008C5F57" w:rsidRPr="00331D34" w:rsidRDefault="008C5F57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Alimentenhilfe</w:t>
            </w:r>
          </w:p>
        </w:tc>
        <w:tc>
          <w:tcPr>
            <w:tcW w:w="2126" w:type="dxa"/>
            <w:vAlign w:val="bottom"/>
          </w:tcPr>
          <w:p w:rsidR="008C5F57" w:rsidRPr="00331D34" w:rsidRDefault="008C5F57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5.2.2.5</w:t>
            </w:r>
          </w:p>
        </w:tc>
        <w:tc>
          <w:tcPr>
            <w:tcW w:w="3119" w:type="dxa"/>
            <w:vAlign w:val="bottom"/>
          </w:tcPr>
          <w:p w:rsidR="008C5F57" w:rsidRPr="00331D34" w:rsidRDefault="008C5F57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8C5F57" w:rsidRPr="00331D34" w:rsidRDefault="008C5F57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8C5F57" w:rsidRPr="00331D34" w:rsidTr="00382115">
        <w:tc>
          <w:tcPr>
            <w:tcW w:w="4748" w:type="dxa"/>
            <w:vAlign w:val="bottom"/>
          </w:tcPr>
          <w:p w:rsidR="008C5F57" w:rsidRPr="00331D34" w:rsidRDefault="008C5F57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Alter</w:t>
            </w:r>
          </w:p>
        </w:tc>
        <w:tc>
          <w:tcPr>
            <w:tcW w:w="2126" w:type="dxa"/>
            <w:vAlign w:val="bottom"/>
          </w:tcPr>
          <w:p w:rsidR="008C5F57" w:rsidRPr="00331D34" w:rsidRDefault="004667A8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5.2.4</w:t>
            </w:r>
          </w:p>
        </w:tc>
        <w:tc>
          <w:tcPr>
            <w:tcW w:w="3119" w:type="dxa"/>
            <w:vAlign w:val="bottom"/>
          </w:tcPr>
          <w:p w:rsidR="008C5F57" w:rsidRPr="00331D34" w:rsidRDefault="008C5F57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8C5F57" w:rsidRPr="00331D34" w:rsidRDefault="008C5F57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B4B67" w:rsidRPr="00331D34" w:rsidTr="00382115">
        <w:tc>
          <w:tcPr>
            <w:tcW w:w="4748" w:type="dxa"/>
            <w:vAlign w:val="bottom"/>
          </w:tcPr>
          <w:p w:rsidR="005B4B67" w:rsidRPr="00331D34" w:rsidRDefault="005B4B67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Alterszentrum, Altersheim (Bauprojekte)</w:t>
            </w:r>
          </w:p>
        </w:tc>
        <w:tc>
          <w:tcPr>
            <w:tcW w:w="2126" w:type="dxa"/>
            <w:vAlign w:val="bottom"/>
          </w:tcPr>
          <w:p w:rsidR="005B4B67" w:rsidRPr="00331D34" w:rsidRDefault="005B4B67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6.1.5.1</w:t>
            </w:r>
          </w:p>
        </w:tc>
        <w:tc>
          <w:tcPr>
            <w:tcW w:w="3119" w:type="dxa"/>
            <w:vAlign w:val="bottom"/>
          </w:tcPr>
          <w:p w:rsidR="005B4B67" w:rsidRPr="00331D34" w:rsidRDefault="0008063C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nach Gebrauch</w:t>
            </w:r>
          </w:p>
        </w:tc>
        <w:tc>
          <w:tcPr>
            <w:tcW w:w="3118" w:type="dxa"/>
          </w:tcPr>
          <w:p w:rsidR="005B4B67" w:rsidRPr="00331D34" w:rsidRDefault="005B4B67" w:rsidP="007E6E4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d</w:t>
            </w:r>
          </w:p>
        </w:tc>
      </w:tr>
      <w:tr w:rsidR="005B4B67" w:rsidRPr="00331D34" w:rsidTr="00382115">
        <w:tc>
          <w:tcPr>
            <w:tcW w:w="4748" w:type="dxa"/>
            <w:vAlign w:val="bottom"/>
          </w:tcPr>
          <w:p w:rsidR="005B4B67" w:rsidRPr="00331D34" w:rsidRDefault="005B4B67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Alterszentrum, Altersheim (Unterhalt)</w:t>
            </w:r>
          </w:p>
        </w:tc>
        <w:tc>
          <w:tcPr>
            <w:tcW w:w="2126" w:type="dxa"/>
            <w:vAlign w:val="bottom"/>
          </w:tcPr>
          <w:p w:rsidR="005B4B67" w:rsidRPr="00331D34" w:rsidRDefault="004667A8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6.1.6.2</w:t>
            </w:r>
          </w:p>
        </w:tc>
        <w:tc>
          <w:tcPr>
            <w:tcW w:w="3119" w:type="dxa"/>
            <w:vAlign w:val="bottom"/>
          </w:tcPr>
          <w:p w:rsidR="005B4B67" w:rsidRPr="00331D34" w:rsidRDefault="005B4B67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B4B67" w:rsidRPr="00331D34" w:rsidRDefault="005B4B67" w:rsidP="007E6E4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Ad</w:t>
            </w:r>
          </w:p>
        </w:tc>
      </w:tr>
      <w:tr w:rsidR="008C5F57" w:rsidRPr="00331D34" w:rsidTr="00382115">
        <w:tc>
          <w:tcPr>
            <w:tcW w:w="4748" w:type="dxa"/>
            <w:vAlign w:val="bottom"/>
          </w:tcPr>
          <w:p w:rsidR="008C5F57" w:rsidRPr="00331D34" w:rsidRDefault="008C5F57" w:rsidP="008C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Altlasten</w:t>
            </w:r>
          </w:p>
        </w:tc>
        <w:tc>
          <w:tcPr>
            <w:tcW w:w="2126" w:type="dxa"/>
            <w:vAlign w:val="bottom"/>
          </w:tcPr>
          <w:p w:rsidR="008C5F57" w:rsidRPr="00331D34" w:rsidRDefault="008C5F57" w:rsidP="008C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7.4.3</w:t>
            </w:r>
          </w:p>
        </w:tc>
        <w:tc>
          <w:tcPr>
            <w:tcW w:w="3119" w:type="dxa"/>
            <w:vAlign w:val="bottom"/>
          </w:tcPr>
          <w:p w:rsidR="008C5F57" w:rsidRPr="00331D34" w:rsidRDefault="008C5F57" w:rsidP="008C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8C5F57" w:rsidRPr="00331D34" w:rsidRDefault="008C5F57" w:rsidP="008C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8C5F57" w:rsidRPr="00331D34" w:rsidTr="00382115">
        <w:tc>
          <w:tcPr>
            <w:tcW w:w="4748" w:type="dxa"/>
            <w:vAlign w:val="bottom"/>
          </w:tcPr>
          <w:p w:rsidR="008C5F57" w:rsidRPr="00331D34" w:rsidRDefault="008C5F57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Ambulante Krankenpflege</w:t>
            </w:r>
          </w:p>
        </w:tc>
        <w:tc>
          <w:tcPr>
            <w:tcW w:w="2126" w:type="dxa"/>
            <w:vAlign w:val="bottom"/>
          </w:tcPr>
          <w:p w:rsidR="008C5F57" w:rsidRPr="00331D34" w:rsidRDefault="008C5F57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4.2.3</w:t>
            </w:r>
          </w:p>
        </w:tc>
        <w:tc>
          <w:tcPr>
            <w:tcW w:w="3119" w:type="dxa"/>
            <w:vAlign w:val="bottom"/>
          </w:tcPr>
          <w:p w:rsidR="008C5F57" w:rsidRPr="00331D34" w:rsidRDefault="008C5F57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8C5F57" w:rsidRPr="00331D34" w:rsidRDefault="008C5F57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8C5F57" w:rsidRPr="00331D34" w:rsidTr="00382115">
        <w:tc>
          <w:tcPr>
            <w:tcW w:w="4748" w:type="dxa"/>
            <w:vAlign w:val="bottom"/>
          </w:tcPr>
          <w:p w:rsidR="008C5F57" w:rsidRPr="00331D34" w:rsidRDefault="008C5F57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Amtliche Vermessung</w:t>
            </w:r>
          </w:p>
        </w:tc>
        <w:tc>
          <w:tcPr>
            <w:tcW w:w="2126" w:type="dxa"/>
            <w:vAlign w:val="bottom"/>
          </w:tcPr>
          <w:p w:rsidR="008C5F57" w:rsidRPr="00331D34" w:rsidRDefault="008C5F57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6.4.1</w:t>
            </w:r>
          </w:p>
        </w:tc>
        <w:tc>
          <w:tcPr>
            <w:tcW w:w="3119" w:type="dxa"/>
            <w:vAlign w:val="bottom"/>
          </w:tcPr>
          <w:p w:rsidR="008C5F57" w:rsidRPr="00331D34" w:rsidRDefault="008C5F57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8C5F57" w:rsidRPr="00331D34" w:rsidRDefault="008C5F57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8C5F57" w:rsidRPr="00331D34" w:rsidTr="00382115">
        <w:tc>
          <w:tcPr>
            <w:tcW w:w="4748" w:type="dxa"/>
            <w:vAlign w:val="bottom"/>
          </w:tcPr>
          <w:p w:rsidR="008C5F57" w:rsidRPr="00331D34" w:rsidRDefault="008C5F57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Amtliche Zustellungen</w:t>
            </w:r>
            <w:r w:rsidR="00C2788E"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 (Gemeindeammannamt)</w:t>
            </w:r>
          </w:p>
        </w:tc>
        <w:tc>
          <w:tcPr>
            <w:tcW w:w="2126" w:type="dxa"/>
            <w:vAlign w:val="bottom"/>
          </w:tcPr>
          <w:p w:rsidR="008C5F57" w:rsidRPr="00331D34" w:rsidRDefault="008C5F57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1.6.2.2</w:t>
            </w:r>
          </w:p>
        </w:tc>
        <w:tc>
          <w:tcPr>
            <w:tcW w:w="3119" w:type="dxa"/>
            <w:vAlign w:val="bottom"/>
          </w:tcPr>
          <w:p w:rsidR="008C5F57" w:rsidRPr="00331D34" w:rsidRDefault="008C5F57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15</w:t>
            </w:r>
          </w:p>
        </w:tc>
        <w:tc>
          <w:tcPr>
            <w:tcW w:w="3118" w:type="dxa"/>
          </w:tcPr>
          <w:p w:rsidR="008C5F57" w:rsidRPr="00331D34" w:rsidRDefault="008C5F57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8F6E82" w:rsidRPr="00331D34" w:rsidTr="00382115">
        <w:tc>
          <w:tcPr>
            <w:tcW w:w="4748" w:type="dxa"/>
            <w:vAlign w:val="bottom"/>
          </w:tcPr>
          <w:p w:rsidR="008F6E82" w:rsidRPr="00331D34" w:rsidRDefault="008F6E82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Amtliches Publikationsorgan</w:t>
            </w:r>
          </w:p>
        </w:tc>
        <w:tc>
          <w:tcPr>
            <w:tcW w:w="2126" w:type="dxa"/>
            <w:vAlign w:val="bottom"/>
          </w:tcPr>
          <w:p w:rsidR="008F6E82" w:rsidRPr="00331D34" w:rsidRDefault="004667A8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0.11.3.0</w:t>
            </w:r>
          </w:p>
        </w:tc>
        <w:tc>
          <w:tcPr>
            <w:tcW w:w="3119" w:type="dxa"/>
            <w:vAlign w:val="bottom"/>
          </w:tcPr>
          <w:p w:rsidR="008F6E82" w:rsidRPr="00331D34" w:rsidRDefault="008F6E82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8F6E82" w:rsidRPr="00331D34" w:rsidRDefault="004667A8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8C5F57" w:rsidRPr="00331D34" w:rsidTr="00382115">
        <w:tc>
          <w:tcPr>
            <w:tcW w:w="4748" w:type="dxa"/>
            <w:vAlign w:val="bottom"/>
          </w:tcPr>
          <w:p w:rsidR="008C5F57" w:rsidRPr="00331D34" w:rsidRDefault="008C5F57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Anerkennungen Inland/Ausland</w:t>
            </w:r>
          </w:p>
        </w:tc>
        <w:tc>
          <w:tcPr>
            <w:tcW w:w="2126" w:type="dxa"/>
            <w:vAlign w:val="bottom"/>
          </w:tcPr>
          <w:p w:rsidR="008C5F57" w:rsidRPr="00331D34" w:rsidRDefault="008C5F57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1.2.2</w:t>
            </w:r>
          </w:p>
        </w:tc>
        <w:tc>
          <w:tcPr>
            <w:tcW w:w="3119" w:type="dxa"/>
            <w:vAlign w:val="bottom"/>
          </w:tcPr>
          <w:p w:rsidR="008C5F57" w:rsidRPr="00331D34" w:rsidRDefault="007D1FAB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100</w:t>
            </w:r>
          </w:p>
        </w:tc>
        <w:tc>
          <w:tcPr>
            <w:tcW w:w="3118" w:type="dxa"/>
          </w:tcPr>
          <w:p w:rsidR="008C5F57" w:rsidRPr="00331D34" w:rsidRDefault="008C5F57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8C5F57" w:rsidRPr="00331D34" w:rsidTr="00382115">
        <w:tc>
          <w:tcPr>
            <w:tcW w:w="4748" w:type="dxa"/>
            <w:vAlign w:val="bottom"/>
          </w:tcPr>
          <w:p w:rsidR="008C5F57" w:rsidRPr="00331D34" w:rsidRDefault="008C5F57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Anfragen aus der Bevölkerung</w:t>
            </w:r>
          </w:p>
        </w:tc>
        <w:tc>
          <w:tcPr>
            <w:tcW w:w="2126" w:type="dxa"/>
            <w:vAlign w:val="bottom"/>
          </w:tcPr>
          <w:p w:rsidR="008C5F57" w:rsidRPr="00331D34" w:rsidRDefault="008C5F57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0.6.7</w:t>
            </w:r>
          </w:p>
        </w:tc>
        <w:tc>
          <w:tcPr>
            <w:tcW w:w="3119" w:type="dxa"/>
            <w:vAlign w:val="bottom"/>
          </w:tcPr>
          <w:p w:rsidR="008C5F57" w:rsidRPr="00331D34" w:rsidRDefault="008C5F57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5</w:t>
            </w:r>
          </w:p>
        </w:tc>
        <w:tc>
          <w:tcPr>
            <w:tcW w:w="3118" w:type="dxa"/>
          </w:tcPr>
          <w:p w:rsidR="008C5F57" w:rsidRPr="00331D34" w:rsidRDefault="008C5F57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8C5F57" w:rsidRPr="00331D34" w:rsidTr="00382115">
        <w:tc>
          <w:tcPr>
            <w:tcW w:w="4748" w:type="dxa"/>
            <w:vAlign w:val="bottom"/>
          </w:tcPr>
          <w:p w:rsidR="008C5F57" w:rsidRPr="00331D34" w:rsidRDefault="008C5F57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Angebote Jugendarbeit</w:t>
            </w:r>
          </w:p>
        </w:tc>
        <w:tc>
          <w:tcPr>
            <w:tcW w:w="2126" w:type="dxa"/>
            <w:vAlign w:val="bottom"/>
          </w:tcPr>
          <w:p w:rsidR="008C5F57" w:rsidRPr="00331D34" w:rsidRDefault="007D1FAB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5.2.3</w:t>
            </w:r>
            <w:r w:rsidR="008C5F57"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.2</w:t>
            </w:r>
          </w:p>
        </w:tc>
        <w:tc>
          <w:tcPr>
            <w:tcW w:w="3119" w:type="dxa"/>
            <w:vAlign w:val="bottom"/>
          </w:tcPr>
          <w:p w:rsidR="008C5F57" w:rsidRPr="00331D34" w:rsidRDefault="008C5F57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8C5F57" w:rsidRPr="00331D34" w:rsidRDefault="008C5F57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8C5F57" w:rsidRPr="00331D34" w:rsidTr="00382115">
        <w:tc>
          <w:tcPr>
            <w:tcW w:w="4748" w:type="dxa"/>
            <w:vAlign w:val="bottom"/>
          </w:tcPr>
          <w:p w:rsidR="008C5F57" w:rsidRPr="00331D34" w:rsidRDefault="008C5F57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Angebote und Institutionen Altersbereich</w:t>
            </w:r>
          </w:p>
        </w:tc>
        <w:tc>
          <w:tcPr>
            <w:tcW w:w="2126" w:type="dxa"/>
            <w:vAlign w:val="bottom"/>
          </w:tcPr>
          <w:p w:rsidR="008C5F57" w:rsidRPr="00331D34" w:rsidRDefault="007D1FAB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5.2.4</w:t>
            </w:r>
            <w:r w:rsidR="008C5F57"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.5</w:t>
            </w:r>
          </w:p>
        </w:tc>
        <w:tc>
          <w:tcPr>
            <w:tcW w:w="3119" w:type="dxa"/>
            <w:vAlign w:val="bottom"/>
          </w:tcPr>
          <w:p w:rsidR="008C5F57" w:rsidRPr="00331D34" w:rsidRDefault="008C5F57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8C5F57" w:rsidRPr="00331D34" w:rsidRDefault="008C5F57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8C5F57" w:rsidRPr="00331D34" w:rsidTr="00382115">
        <w:tc>
          <w:tcPr>
            <w:tcW w:w="4748" w:type="dxa"/>
            <w:vAlign w:val="bottom"/>
          </w:tcPr>
          <w:p w:rsidR="008C5F57" w:rsidRPr="00331D34" w:rsidRDefault="008C5F57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Anlagen (Wasserversorgung)</w:t>
            </w:r>
          </w:p>
        </w:tc>
        <w:tc>
          <w:tcPr>
            <w:tcW w:w="2126" w:type="dxa"/>
            <w:vAlign w:val="bottom"/>
          </w:tcPr>
          <w:p w:rsidR="008C5F57" w:rsidRPr="00331D34" w:rsidRDefault="008C5F57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7.1.1.1</w:t>
            </w:r>
          </w:p>
        </w:tc>
        <w:tc>
          <w:tcPr>
            <w:tcW w:w="3119" w:type="dxa"/>
            <w:vAlign w:val="bottom"/>
          </w:tcPr>
          <w:p w:rsidR="008C5F57" w:rsidRPr="00331D34" w:rsidRDefault="00360E01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nach Gebrauch</w:t>
            </w:r>
          </w:p>
        </w:tc>
        <w:tc>
          <w:tcPr>
            <w:tcW w:w="3118" w:type="dxa"/>
          </w:tcPr>
          <w:p w:rsidR="008C5F57" w:rsidRPr="00331D34" w:rsidRDefault="008C5F57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8C5F57" w:rsidRPr="00331D34" w:rsidTr="00382115">
        <w:tc>
          <w:tcPr>
            <w:tcW w:w="4748" w:type="dxa"/>
            <w:vAlign w:val="bottom"/>
          </w:tcPr>
          <w:p w:rsidR="008C5F57" w:rsidRPr="00331D34" w:rsidRDefault="008C5F57" w:rsidP="004D34E8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Anlagen der Pensionskasse (Finanzanlagen)</w:t>
            </w:r>
          </w:p>
        </w:tc>
        <w:tc>
          <w:tcPr>
            <w:tcW w:w="2126" w:type="dxa"/>
            <w:vAlign w:val="bottom"/>
          </w:tcPr>
          <w:p w:rsidR="008C5F57" w:rsidRPr="00331D34" w:rsidRDefault="009E2A8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9.2.10</w:t>
            </w:r>
          </w:p>
        </w:tc>
        <w:tc>
          <w:tcPr>
            <w:tcW w:w="3119" w:type="dxa"/>
            <w:vAlign w:val="bottom"/>
          </w:tcPr>
          <w:p w:rsidR="008C5F57" w:rsidRPr="00331D34" w:rsidRDefault="008C5F57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8C5F57" w:rsidRPr="00331D34" w:rsidRDefault="008C5F57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8C5F57" w:rsidRPr="00331D34" w:rsidTr="00382115">
        <w:tc>
          <w:tcPr>
            <w:tcW w:w="4748" w:type="dxa"/>
            <w:vAlign w:val="bottom"/>
          </w:tcPr>
          <w:p w:rsidR="008C5F57" w:rsidRPr="00331D34" w:rsidRDefault="008C5F57" w:rsidP="00404BF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Anlässe Exekutive</w:t>
            </w:r>
          </w:p>
        </w:tc>
        <w:tc>
          <w:tcPr>
            <w:tcW w:w="2126" w:type="dxa"/>
            <w:vAlign w:val="bottom"/>
          </w:tcPr>
          <w:p w:rsidR="008C5F57" w:rsidRPr="00331D34" w:rsidRDefault="008C5F57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0.6.6</w:t>
            </w:r>
          </w:p>
        </w:tc>
        <w:tc>
          <w:tcPr>
            <w:tcW w:w="3119" w:type="dxa"/>
            <w:vAlign w:val="bottom"/>
          </w:tcPr>
          <w:p w:rsidR="008C5F57" w:rsidRPr="00331D34" w:rsidRDefault="008C5F57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5</w:t>
            </w:r>
          </w:p>
        </w:tc>
        <w:tc>
          <w:tcPr>
            <w:tcW w:w="3118" w:type="dxa"/>
          </w:tcPr>
          <w:p w:rsidR="008C5F57" w:rsidRPr="00331D34" w:rsidRDefault="008C5F57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8C5F57" w:rsidRPr="00331D34" w:rsidTr="00DD083C">
        <w:tc>
          <w:tcPr>
            <w:tcW w:w="4748" w:type="dxa"/>
            <w:vAlign w:val="bottom"/>
          </w:tcPr>
          <w:p w:rsidR="008C5F57" w:rsidRPr="00331D34" w:rsidRDefault="008C5F57" w:rsidP="00DD083C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Anlässe Feuerwehr</w:t>
            </w:r>
          </w:p>
        </w:tc>
        <w:tc>
          <w:tcPr>
            <w:tcW w:w="2126" w:type="dxa"/>
            <w:vAlign w:val="bottom"/>
          </w:tcPr>
          <w:p w:rsidR="008C5F57" w:rsidRPr="00331D34" w:rsidRDefault="008C5F57" w:rsidP="00DD083C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1.9.5</w:t>
            </w:r>
          </w:p>
        </w:tc>
        <w:tc>
          <w:tcPr>
            <w:tcW w:w="3119" w:type="dxa"/>
          </w:tcPr>
          <w:p w:rsidR="008C5F57" w:rsidRPr="00331D34" w:rsidRDefault="008C5F57" w:rsidP="00DD083C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8C5F57" w:rsidRPr="00331D34" w:rsidRDefault="008C5F57" w:rsidP="00DD083C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8C5F57" w:rsidRPr="00331D34" w:rsidTr="00DD083C">
        <w:tc>
          <w:tcPr>
            <w:tcW w:w="4748" w:type="dxa"/>
            <w:vAlign w:val="bottom"/>
          </w:tcPr>
          <w:p w:rsidR="008C5F57" w:rsidRPr="00331D34" w:rsidRDefault="008C5F57" w:rsidP="00DD083C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Anlässe Zivilschutz</w:t>
            </w:r>
          </w:p>
        </w:tc>
        <w:tc>
          <w:tcPr>
            <w:tcW w:w="2126" w:type="dxa"/>
            <w:vAlign w:val="bottom"/>
          </w:tcPr>
          <w:p w:rsidR="008C5F57" w:rsidRPr="00331D34" w:rsidRDefault="008C5F57" w:rsidP="00DD083C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1.10.4</w:t>
            </w:r>
          </w:p>
        </w:tc>
        <w:tc>
          <w:tcPr>
            <w:tcW w:w="3119" w:type="dxa"/>
          </w:tcPr>
          <w:p w:rsidR="008C5F57" w:rsidRPr="00331D34" w:rsidRDefault="008C5F57" w:rsidP="00DD083C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8C5F57" w:rsidRPr="00331D34" w:rsidRDefault="008C5F57" w:rsidP="00DD083C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8C5F57" w:rsidRPr="00331D34" w:rsidTr="00382115">
        <w:tc>
          <w:tcPr>
            <w:tcW w:w="4748" w:type="dxa"/>
            <w:vAlign w:val="bottom"/>
          </w:tcPr>
          <w:p w:rsidR="008C5F57" w:rsidRPr="00331D34" w:rsidRDefault="00FC2876" w:rsidP="00231794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Anlässe zu Kultur/</w:t>
            </w:r>
            <w:r w:rsidR="008C5F57"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Traditionspflege</w:t>
            </w:r>
          </w:p>
        </w:tc>
        <w:tc>
          <w:tcPr>
            <w:tcW w:w="2126" w:type="dxa"/>
            <w:vAlign w:val="bottom"/>
          </w:tcPr>
          <w:p w:rsidR="008C5F57" w:rsidRPr="00331D34" w:rsidRDefault="008C5F57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3.1.3</w:t>
            </w:r>
          </w:p>
        </w:tc>
        <w:tc>
          <w:tcPr>
            <w:tcW w:w="3119" w:type="dxa"/>
            <w:vAlign w:val="bottom"/>
          </w:tcPr>
          <w:p w:rsidR="008C5F57" w:rsidRPr="00331D34" w:rsidRDefault="008C5F57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8C5F57" w:rsidRPr="00331D34" w:rsidRDefault="008C5F57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8C5F57" w:rsidRPr="00331D34" w:rsidTr="00382115">
        <w:tc>
          <w:tcPr>
            <w:tcW w:w="4748" w:type="dxa"/>
            <w:vAlign w:val="bottom"/>
          </w:tcPr>
          <w:p w:rsidR="008C5F57" w:rsidRPr="00331D34" w:rsidRDefault="008C5F57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Anlässe der gesamten Schule</w:t>
            </w:r>
          </w:p>
        </w:tc>
        <w:tc>
          <w:tcPr>
            <w:tcW w:w="2126" w:type="dxa"/>
            <w:vAlign w:val="bottom"/>
          </w:tcPr>
          <w:p w:rsidR="008C5F57" w:rsidRPr="00331D34" w:rsidRDefault="008C5F57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2.2.2</w:t>
            </w:r>
          </w:p>
        </w:tc>
        <w:tc>
          <w:tcPr>
            <w:tcW w:w="3119" w:type="dxa"/>
            <w:vAlign w:val="bottom"/>
          </w:tcPr>
          <w:p w:rsidR="008C5F57" w:rsidRPr="00331D34" w:rsidRDefault="008C5F57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5</w:t>
            </w:r>
          </w:p>
        </w:tc>
        <w:tc>
          <w:tcPr>
            <w:tcW w:w="3118" w:type="dxa"/>
          </w:tcPr>
          <w:p w:rsidR="008C5F57" w:rsidRPr="00331D34" w:rsidRDefault="008C5F57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8C5F57" w:rsidRPr="00331D34" w:rsidTr="00382115">
        <w:tc>
          <w:tcPr>
            <w:tcW w:w="4748" w:type="dxa"/>
            <w:vAlign w:val="bottom"/>
          </w:tcPr>
          <w:p w:rsidR="008C5F57" w:rsidRPr="00331D34" w:rsidRDefault="008C5F57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Anschlussbewilligungen</w:t>
            </w:r>
            <w:r w:rsidR="009544B6"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 Abwasser</w:t>
            </w:r>
          </w:p>
        </w:tc>
        <w:tc>
          <w:tcPr>
            <w:tcW w:w="2126" w:type="dxa"/>
            <w:vAlign w:val="bottom"/>
          </w:tcPr>
          <w:p w:rsidR="008C5F57" w:rsidRPr="00331D34" w:rsidRDefault="008C5F57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7.2.3</w:t>
            </w:r>
          </w:p>
        </w:tc>
        <w:tc>
          <w:tcPr>
            <w:tcW w:w="3119" w:type="dxa"/>
            <w:vAlign w:val="bottom"/>
          </w:tcPr>
          <w:p w:rsidR="008C5F57" w:rsidRPr="00331D34" w:rsidRDefault="008C5F57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8C5F57" w:rsidRPr="00331D34" w:rsidRDefault="008C5F57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8C5F57" w:rsidRPr="00331D34" w:rsidTr="00382115">
        <w:tc>
          <w:tcPr>
            <w:tcW w:w="4748" w:type="dxa"/>
            <w:vAlign w:val="bottom"/>
          </w:tcPr>
          <w:p w:rsidR="008C5F57" w:rsidRPr="00331D34" w:rsidRDefault="008C5F57" w:rsidP="007D7DA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lastRenderedPageBreak/>
              <w:t>Apotheken</w:t>
            </w:r>
          </w:p>
        </w:tc>
        <w:tc>
          <w:tcPr>
            <w:tcW w:w="2126" w:type="dxa"/>
            <w:vAlign w:val="bottom"/>
          </w:tcPr>
          <w:p w:rsidR="008C5F57" w:rsidRPr="00331D34" w:rsidRDefault="008C5F57" w:rsidP="007D7DA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4.2.4.1</w:t>
            </w:r>
          </w:p>
        </w:tc>
        <w:tc>
          <w:tcPr>
            <w:tcW w:w="3119" w:type="dxa"/>
            <w:vAlign w:val="bottom"/>
          </w:tcPr>
          <w:p w:rsidR="008C5F57" w:rsidRPr="00331D34" w:rsidRDefault="008C5F57" w:rsidP="007D7DA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8C5F57" w:rsidRPr="00331D34" w:rsidRDefault="008C5F57" w:rsidP="007D7DA6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8C5F57" w:rsidRPr="00331D34" w:rsidTr="00382115">
        <w:tc>
          <w:tcPr>
            <w:tcW w:w="4748" w:type="dxa"/>
            <w:vAlign w:val="bottom"/>
          </w:tcPr>
          <w:p w:rsidR="008C5F57" w:rsidRPr="00331D34" w:rsidRDefault="008C5F57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Arbeitsgrundlagen </w:t>
            </w:r>
          </w:p>
        </w:tc>
        <w:tc>
          <w:tcPr>
            <w:tcW w:w="2126" w:type="dxa"/>
            <w:vAlign w:val="bottom"/>
          </w:tcPr>
          <w:p w:rsidR="008C5F57" w:rsidRPr="00331D34" w:rsidRDefault="008C5F57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0.9.3</w:t>
            </w:r>
          </w:p>
        </w:tc>
        <w:tc>
          <w:tcPr>
            <w:tcW w:w="3119" w:type="dxa"/>
            <w:vAlign w:val="bottom"/>
          </w:tcPr>
          <w:p w:rsidR="008C5F57" w:rsidRPr="00331D34" w:rsidRDefault="008C5F57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5</w:t>
            </w:r>
          </w:p>
        </w:tc>
        <w:tc>
          <w:tcPr>
            <w:tcW w:w="3118" w:type="dxa"/>
          </w:tcPr>
          <w:p w:rsidR="008C5F57" w:rsidRPr="00331D34" w:rsidRDefault="008C5F57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656379" w:rsidRPr="00331D34" w:rsidTr="00382115">
        <w:tc>
          <w:tcPr>
            <w:tcW w:w="4748" w:type="dxa"/>
            <w:vAlign w:val="bottom"/>
          </w:tcPr>
          <w:p w:rsidR="00656379" w:rsidRPr="00331D34" w:rsidRDefault="00656379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Arbeitsintegration</w:t>
            </w:r>
          </w:p>
        </w:tc>
        <w:tc>
          <w:tcPr>
            <w:tcW w:w="2126" w:type="dxa"/>
            <w:vAlign w:val="bottom"/>
          </w:tcPr>
          <w:p w:rsidR="00656379" w:rsidRPr="00331D34" w:rsidRDefault="00656379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5.4</w:t>
            </w:r>
          </w:p>
        </w:tc>
        <w:tc>
          <w:tcPr>
            <w:tcW w:w="3119" w:type="dxa"/>
            <w:vAlign w:val="bottom"/>
          </w:tcPr>
          <w:p w:rsidR="00656379" w:rsidRPr="00331D34" w:rsidRDefault="00656379" w:rsidP="0012054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656379" w:rsidRPr="00331D34" w:rsidRDefault="00656379" w:rsidP="00120546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656379" w:rsidRPr="00331D34" w:rsidTr="00382115">
        <w:tc>
          <w:tcPr>
            <w:tcW w:w="4748" w:type="dxa"/>
            <w:vAlign w:val="bottom"/>
          </w:tcPr>
          <w:p w:rsidR="00656379" w:rsidRPr="00331D34" w:rsidRDefault="00656379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Arbeitssicherheit</w:t>
            </w:r>
          </w:p>
        </w:tc>
        <w:tc>
          <w:tcPr>
            <w:tcW w:w="2126" w:type="dxa"/>
            <w:vAlign w:val="bottom"/>
          </w:tcPr>
          <w:p w:rsidR="00656379" w:rsidRPr="00331D34" w:rsidRDefault="00656379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9.2.11.3</w:t>
            </w:r>
          </w:p>
        </w:tc>
        <w:tc>
          <w:tcPr>
            <w:tcW w:w="3119" w:type="dxa"/>
            <w:vAlign w:val="bottom"/>
          </w:tcPr>
          <w:p w:rsidR="00656379" w:rsidRPr="00331D34" w:rsidRDefault="00656379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656379" w:rsidRPr="00331D34" w:rsidRDefault="00656379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D220F1" w:rsidRPr="00331D34" w:rsidTr="00382115">
        <w:tc>
          <w:tcPr>
            <w:tcW w:w="4748" w:type="dxa"/>
            <w:vAlign w:val="bottom"/>
          </w:tcPr>
          <w:p w:rsidR="00D220F1" w:rsidRPr="00331D34" w:rsidRDefault="00D220F1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Archivverzeichnis</w:t>
            </w:r>
          </w:p>
        </w:tc>
        <w:tc>
          <w:tcPr>
            <w:tcW w:w="2126" w:type="dxa"/>
            <w:vAlign w:val="bottom"/>
          </w:tcPr>
          <w:p w:rsidR="00D220F1" w:rsidRPr="00331D34" w:rsidRDefault="00D220F1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0.10.1.2</w:t>
            </w:r>
          </w:p>
        </w:tc>
        <w:tc>
          <w:tcPr>
            <w:tcW w:w="3119" w:type="dxa"/>
            <w:vAlign w:val="bottom"/>
          </w:tcPr>
          <w:p w:rsidR="00D220F1" w:rsidRPr="00331D34" w:rsidRDefault="00D220F1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D220F1" w:rsidRPr="00331D34" w:rsidRDefault="00D220F1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656379" w:rsidRPr="00331D34" w:rsidTr="00A021DA">
        <w:tc>
          <w:tcPr>
            <w:tcW w:w="4748" w:type="dxa"/>
            <w:vAlign w:val="bottom"/>
          </w:tcPr>
          <w:p w:rsidR="00656379" w:rsidRPr="00331D34" w:rsidRDefault="00656379" w:rsidP="00A021DA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Arreste (Betreibungsamt)</w:t>
            </w:r>
          </w:p>
        </w:tc>
        <w:tc>
          <w:tcPr>
            <w:tcW w:w="2126" w:type="dxa"/>
            <w:vAlign w:val="bottom"/>
          </w:tcPr>
          <w:p w:rsidR="00656379" w:rsidRPr="00331D34" w:rsidRDefault="00656379" w:rsidP="00A021DA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1.5.1</w:t>
            </w:r>
          </w:p>
        </w:tc>
        <w:tc>
          <w:tcPr>
            <w:tcW w:w="3119" w:type="dxa"/>
          </w:tcPr>
          <w:p w:rsidR="00656379" w:rsidRPr="00331D34" w:rsidRDefault="00656379" w:rsidP="00A021DA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656379" w:rsidRPr="00331D34" w:rsidRDefault="00656379" w:rsidP="00A021DA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656379" w:rsidRPr="00331D34" w:rsidTr="00382115">
        <w:tc>
          <w:tcPr>
            <w:tcW w:w="4748" w:type="dxa"/>
            <w:vAlign w:val="bottom"/>
          </w:tcPr>
          <w:p w:rsidR="00656379" w:rsidRPr="00331D34" w:rsidRDefault="00656379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Ärzte</w:t>
            </w:r>
          </w:p>
        </w:tc>
        <w:tc>
          <w:tcPr>
            <w:tcW w:w="2126" w:type="dxa"/>
            <w:vAlign w:val="bottom"/>
          </w:tcPr>
          <w:p w:rsidR="00656379" w:rsidRPr="00331D34" w:rsidRDefault="00656379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4.2.4.1</w:t>
            </w:r>
          </w:p>
        </w:tc>
        <w:tc>
          <w:tcPr>
            <w:tcW w:w="3119" w:type="dxa"/>
            <w:vAlign w:val="bottom"/>
          </w:tcPr>
          <w:p w:rsidR="00656379" w:rsidRPr="00331D34" w:rsidRDefault="00656379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656379" w:rsidRPr="00331D34" w:rsidRDefault="00656379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656379" w:rsidRPr="00331D34" w:rsidTr="00382115">
        <w:tc>
          <w:tcPr>
            <w:tcW w:w="4748" w:type="dxa"/>
            <w:vAlign w:val="bottom"/>
          </w:tcPr>
          <w:p w:rsidR="00656379" w:rsidRPr="00331D34" w:rsidRDefault="00656379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Asyl</w:t>
            </w:r>
          </w:p>
        </w:tc>
        <w:tc>
          <w:tcPr>
            <w:tcW w:w="2126" w:type="dxa"/>
            <w:vAlign w:val="bottom"/>
          </w:tcPr>
          <w:p w:rsidR="00656379" w:rsidRPr="00331D34" w:rsidRDefault="00656379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5.5</w:t>
            </w:r>
          </w:p>
        </w:tc>
        <w:tc>
          <w:tcPr>
            <w:tcW w:w="3119" w:type="dxa"/>
            <w:vAlign w:val="bottom"/>
          </w:tcPr>
          <w:p w:rsidR="00656379" w:rsidRPr="00331D34" w:rsidRDefault="00656379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656379" w:rsidRPr="00331D34" w:rsidRDefault="00656379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656379" w:rsidRPr="00331D34" w:rsidTr="00382115">
        <w:tc>
          <w:tcPr>
            <w:tcW w:w="4748" w:type="dxa"/>
            <w:vAlign w:val="bottom"/>
          </w:tcPr>
          <w:p w:rsidR="00656379" w:rsidRPr="00331D34" w:rsidRDefault="00656379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Aufnahme Güterverzeichnis</w:t>
            </w:r>
          </w:p>
        </w:tc>
        <w:tc>
          <w:tcPr>
            <w:tcW w:w="2126" w:type="dxa"/>
            <w:vAlign w:val="bottom"/>
          </w:tcPr>
          <w:p w:rsidR="00656379" w:rsidRPr="00331D34" w:rsidRDefault="00656379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1.5.2.9</w:t>
            </w:r>
          </w:p>
        </w:tc>
        <w:tc>
          <w:tcPr>
            <w:tcW w:w="3119" w:type="dxa"/>
            <w:vAlign w:val="bottom"/>
          </w:tcPr>
          <w:p w:rsidR="00656379" w:rsidRPr="00331D34" w:rsidRDefault="00656379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656379" w:rsidRPr="00331D34" w:rsidRDefault="00656379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656379" w:rsidRPr="00331D34" w:rsidTr="00382115">
        <w:tc>
          <w:tcPr>
            <w:tcW w:w="4748" w:type="dxa"/>
            <w:vAlign w:val="bottom"/>
          </w:tcPr>
          <w:p w:rsidR="00656379" w:rsidRPr="00331D34" w:rsidRDefault="00656379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Ausführungsbestimmungen</w:t>
            </w:r>
          </w:p>
        </w:tc>
        <w:tc>
          <w:tcPr>
            <w:tcW w:w="2126" w:type="dxa"/>
            <w:vAlign w:val="bottom"/>
          </w:tcPr>
          <w:p w:rsidR="00656379" w:rsidRPr="00331D34" w:rsidRDefault="00656379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0.0.1.4</w:t>
            </w:r>
          </w:p>
        </w:tc>
        <w:tc>
          <w:tcPr>
            <w:tcW w:w="3119" w:type="dxa"/>
            <w:vAlign w:val="bottom"/>
          </w:tcPr>
          <w:p w:rsidR="00656379" w:rsidRPr="00331D34" w:rsidRDefault="00656379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656379" w:rsidRPr="00331D34" w:rsidRDefault="00656379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656379" w:rsidRPr="00331D34" w:rsidTr="00382115">
        <w:tc>
          <w:tcPr>
            <w:tcW w:w="4748" w:type="dxa"/>
            <w:vAlign w:val="bottom"/>
          </w:tcPr>
          <w:p w:rsidR="00656379" w:rsidRPr="00331D34" w:rsidRDefault="00656379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Auskunfterteilung</w:t>
            </w:r>
          </w:p>
        </w:tc>
        <w:tc>
          <w:tcPr>
            <w:tcW w:w="2126" w:type="dxa"/>
            <w:vAlign w:val="bottom"/>
          </w:tcPr>
          <w:p w:rsidR="00656379" w:rsidRPr="00331D34" w:rsidRDefault="00656379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1.4</w:t>
            </w:r>
          </w:p>
        </w:tc>
        <w:tc>
          <w:tcPr>
            <w:tcW w:w="3119" w:type="dxa"/>
            <w:vAlign w:val="bottom"/>
          </w:tcPr>
          <w:p w:rsidR="00656379" w:rsidRPr="00331D34" w:rsidRDefault="00656379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656379" w:rsidRPr="00331D34" w:rsidRDefault="00656379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656379" w:rsidRPr="00331D34" w:rsidTr="00DD083C">
        <w:tc>
          <w:tcPr>
            <w:tcW w:w="4748" w:type="dxa"/>
            <w:vAlign w:val="bottom"/>
          </w:tcPr>
          <w:p w:rsidR="00656379" w:rsidRPr="00331D34" w:rsidRDefault="00656379" w:rsidP="00DD083C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Ausschüsse der Legislative</w:t>
            </w:r>
          </w:p>
        </w:tc>
        <w:tc>
          <w:tcPr>
            <w:tcW w:w="2126" w:type="dxa"/>
            <w:vAlign w:val="bottom"/>
          </w:tcPr>
          <w:p w:rsidR="00656379" w:rsidRPr="00331D34" w:rsidRDefault="00656379" w:rsidP="00DD083C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0.5.2</w:t>
            </w:r>
          </w:p>
        </w:tc>
        <w:tc>
          <w:tcPr>
            <w:tcW w:w="3119" w:type="dxa"/>
          </w:tcPr>
          <w:p w:rsidR="00656379" w:rsidRPr="00331D34" w:rsidRDefault="00656379" w:rsidP="00DD083C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656379" w:rsidRPr="00331D34" w:rsidRDefault="00656379" w:rsidP="00DD083C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656379" w:rsidRPr="00331D34" w:rsidTr="00DD083C">
        <w:tc>
          <w:tcPr>
            <w:tcW w:w="4748" w:type="dxa"/>
            <w:vAlign w:val="bottom"/>
          </w:tcPr>
          <w:p w:rsidR="00656379" w:rsidRPr="00331D34" w:rsidRDefault="00656379" w:rsidP="00DD083C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Ausschüsse der Exekutive</w:t>
            </w:r>
          </w:p>
        </w:tc>
        <w:tc>
          <w:tcPr>
            <w:tcW w:w="2126" w:type="dxa"/>
            <w:vAlign w:val="bottom"/>
          </w:tcPr>
          <w:p w:rsidR="00656379" w:rsidRPr="00331D34" w:rsidRDefault="00656379" w:rsidP="00DD083C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0.6.2</w:t>
            </w:r>
          </w:p>
        </w:tc>
        <w:tc>
          <w:tcPr>
            <w:tcW w:w="3119" w:type="dxa"/>
          </w:tcPr>
          <w:p w:rsidR="00656379" w:rsidRPr="00331D34" w:rsidRDefault="00656379" w:rsidP="00DD083C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656379" w:rsidRPr="00331D34" w:rsidRDefault="00656379" w:rsidP="00DD083C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656379" w:rsidRPr="00331D34" w:rsidTr="00382115">
        <w:tc>
          <w:tcPr>
            <w:tcW w:w="4748" w:type="dxa"/>
            <w:vAlign w:val="bottom"/>
          </w:tcPr>
          <w:p w:rsidR="00656379" w:rsidRPr="00331D34" w:rsidRDefault="00656379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Auswärtiger Schulbesuch</w:t>
            </w:r>
          </w:p>
        </w:tc>
        <w:tc>
          <w:tcPr>
            <w:tcW w:w="2126" w:type="dxa"/>
            <w:vAlign w:val="bottom"/>
          </w:tcPr>
          <w:p w:rsidR="00656379" w:rsidRPr="00331D34" w:rsidRDefault="00656379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2.3.4</w:t>
            </w:r>
          </w:p>
        </w:tc>
        <w:tc>
          <w:tcPr>
            <w:tcW w:w="3119" w:type="dxa"/>
            <w:vAlign w:val="bottom"/>
          </w:tcPr>
          <w:p w:rsidR="00656379" w:rsidRPr="00331D34" w:rsidRDefault="00656379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656379" w:rsidRPr="00331D34" w:rsidRDefault="00656379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656379" w:rsidRPr="00331D34" w:rsidTr="00610B09">
        <w:tc>
          <w:tcPr>
            <w:tcW w:w="13111" w:type="dxa"/>
            <w:gridSpan w:val="4"/>
            <w:vAlign w:val="bottom"/>
          </w:tcPr>
          <w:p w:rsidR="00656379" w:rsidRPr="00331D34" w:rsidRDefault="00656379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CH"/>
              </w:rPr>
              <w:t>B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Bahnhöfe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6.5.1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Baulicher Zivilschutz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6.2.5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nach Gebrauch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Baulinien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6.0.4.4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Bauprojekte (Liegenschaften)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6.1.5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nach Gebrauch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Bauprojekte (Tiefbau)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6.3.2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nach Gebrauch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Baurechte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6.1.3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Bauvermessungen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6.4.2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Bedarfsplanung Betreuungsangebote Schule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2.7.1.2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Befundaufnahmen (Gemeindeammannamt)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1.6.4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15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Beglaubigungen (Stimmrecht)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0.2.2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Beglaubigungen (Gemeindeammannamt)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1.6.3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30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Behandlungskette und Netzwerk (stationär)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4.2.2.1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Behandlungskette und Netzwerk (ambulant)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4.2.3.1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Behinderung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5.1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Behördenerlasse (Exekutive)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0.0.1.3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lastRenderedPageBreak/>
              <w:t>Beratende Kommissionen und Ausschüsse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0.6.2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Beratung (Betreibungsamt)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1.5.5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Beratung (Gemeindeammannamt)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1.6.7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15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Beratung (Eltern und Familie)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5.2.2.3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Beratung (Alter)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5.2.4.4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Beratung (Hochbau)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6.2.1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Berichterstattung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0.10.4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50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Berufswahlschule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2.4.2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sz w:val="22"/>
                <w:szCs w:val="22"/>
                <w:lang w:val="de-CH"/>
              </w:rPr>
              <w:t>Beschaffung liquide Mittel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9.0.4.3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Bestattungswesen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1.3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AE4935" w:rsidRPr="00331D34" w:rsidTr="004E4BCE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Beteiligungen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0.12.2</w:t>
            </w:r>
          </w:p>
        </w:tc>
        <w:tc>
          <w:tcPr>
            <w:tcW w:w="3119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Betreibungen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1.5.2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Betreibungsamt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1.5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Betreibungsbegehren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1.5.2.1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Betreibungsprotokolle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1.5.2.2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30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Betreuungsangebote (Schule)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2.7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Betriebliches Gesundheitsmanagement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9.2.11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Beurkundungen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1.6.3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30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Bevölkerungsbefragung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0.10.2.1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Bewilligungen (Verkehrspolizei)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1.8.4.3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Bewilligungen (Verwaltungspolizei)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1.8.5.1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Bewilligungs- und Bauverfahren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6.2.2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nach Gebrauch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Bewirtschaftung (Tiefbau)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6.3.3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Bezugsakten (Steuern)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9.1.1.4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Bibliothek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3.1.1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Blockzeiten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2.7.2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Bodenschutz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7.4.3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Brücken (Bauprojekte)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6.3.2.2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nach Gebrauch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Brücken (Unterhalt)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6.3.3.2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Brunnen (Bauprojekte)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7.1.3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nach Gebrauch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lastRenderedPageBreak/>
              <w:t>Brunnen (Unterhalt)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7.1.3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Buchhaltung (Gemeinde)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9.0.5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Buchhaltung (Pensionskasse)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9.2.10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966ECC" w:rsidRPr="00331D34" w:rsidTr="00382115">
        <w:tc>
          <w:tcPr>
            <w:tcW w:w="4748" w:type="dxa"/>
            <w:vAlign w:val="bottom"/>
          </w:tcPr>
          <w:p w:rsidR="00966ECC" w:rsidRPr="00331D34" w:rsidRDefault="00966ECC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Buchungsbelege</w:t>
            </w:r>
          </w:p>
        </w:tc>
        <w:tc>
          <w:tcPr>
            <w:tcW w:w="2126" w:type="dxa"/>
            <w:vAlign w:val="bottom"/>
          </w:tcPr>
          <w:p w:rsidR="00966ECC" w:rsidRPr="00331D34" w:rsidRDefault="00966ECC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9.0.5.3</w:t>
            </w:r>
          </w:p>
        </w:tc>
        <w:tc>
          <w:tcPr>
            <w:tcW w:w="3119" w:type="dxa"/>
            <w:vAlign w:val="bottom"/>
          </w:tcPr>
          <w:p w:rsidR="00966ECC" w:rsidRPr="00331D34" w:rsidRDefault="00966ECC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966ECC" w:rsidRPr="00331D34" w:rsidRDefault="00966ECC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Budget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9.0.2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50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AE4935" w:rsidRPr="00331D34" w:rsidTr="00120546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Bürgerrecht (Einbürgerungen)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1.1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AE4935" w:rsidRPr="00331D34" w:rsidTr="00120546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Bürgerrecht (Zivilstandswesen)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1.2.8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d</w:t>
            </w:r>
          </w:p>
        </w:tc>
      </w:tr>
      <w:tr w:rsidR="00AE4935" w:rsidRPr="00331D34" w:rsidTr="007D7DA6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Büromaterial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9.4.2</w:t>
            </w:r>
          </w:p>
        </w:tc>
        <w:tc>
          <w:tcPr>
            <w:tcW w:w="3119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Bushaltestellen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6.5.1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Bussenwesen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1.8.4.5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AE4935" w:rsidRPr="00331D34" w:rsidTr="00610B09">
        <w:tc>
          <w:tcPr>
            <w:tcW w:w="13111" w:type="dxa"/>
            <w:gridSpan w:val="4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CH"/>
              </w:rPr>
              <w:t>C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Case Management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9.2.11.4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Ad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Chemiewehr (unter Feuerwehr)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1.9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Chilbi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3.0.2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Ad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Chronikstube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3.1.1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Ad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Controlling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0.10.6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Corporate Identity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0.11.1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Ad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CH"/>
              </w:rPr>
              <w:t>D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Datenschutz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0.10.1.0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Ad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Denkmalpflege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6.2.4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Deponien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7.3.6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Dienstleistungen (Dienstleistungssektor)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8.2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AE4935" w:rsidRPr="00331D34" w:rsidTr="00610B09">
        <w:tc>
          <w:tcPr>
            <w:tcW w:w="13111" w:type="dxa"/>
            <w:gridSpan w:val="4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CH"/>
              </w:rPr>
              <w:t>E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Eheschliessungen Inland/Ausland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1.2.3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Eigentumsvorbehalt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1.5.2.8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Einbürgerungen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1.1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Eingetragene Partnerschaften Inland/Ausland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1.2.4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Einreihungsplan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9.2.2.4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Einsätze (Zivilschutz)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1.10.3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Einsätze (Feuerwehr)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1.9.4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lastRenderedPageBreak/>
              <w:t>Einwohnerkontrolle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1.0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Einwohnerregister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1.0.0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Elektrizität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8.3.1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Eltern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5.2.2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Elternmitwirkung, Elternbildung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2.9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Energie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8.3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Entsorgung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7.3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Entwicklungszusammenarbeit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0.12.6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Ergänzende schulische Angebote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2.6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Ergänzende Mobilitätsangebote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6.5.2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Erlasse der Gemeinde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0.0.1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Erwerb von Liegenschaften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6.1.1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iCs/>
                <w:color w:val="000000"/>
                <w:sz w:val="22"/>
                <w:szCs w:val="22"/>
                <w:lang w:val="de-CH"/>
              </w:rPr>
              <w:t>Exekutive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0.6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AE4935" w:rsidRPr="00331D34" w:rsidTr="00A021DA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Exkursionen (Schule)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2.2.3</w:t>
            </w:r>
          </w:p>
        </w:tc>
        <w:tc>
          <w:tcPr>
            <w:tcW w:w="3119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Exmissionen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1.6.1.2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15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AE4935" w:rsidRPr="00331D34" w:rsidTr="00382115">
        <w:tc>
          <w:tcPr>
            <w:tcW w:w="4748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Externe Kommunikation</w:t>
            </w:r>
          </w:p>
        </w:tc>
        <w:tc>
          <w:tcPr>
            <w:tcW w:w="2126" w:type="dxa"/>
            <w:vAlign w:val="bottom"/>
          </w:tcPr>
          <w:p w:rsidR="00AE4935" w:rsidRPr="00331D34" w:rsidRDefault="00AE4935" w:rsidP="00AE493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0.11.3</w:t>
            </w:r>
          </w:p>
        </w:tc>
        <w:tc>
          <w:tcPr>
            <w:tcW w:w="3119" w:type="dxa"/>
            <w:vAlign w:val="bottom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AE4935" w:rsidRPr="00331D34" w:rsidRDefault="00AE4935" w:rsidP="00AE493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4C32A5" w:rsidRPr="00331D34" w:rsidTr="00382115">
        <w:tc>
          <w:tcPr>
            <w:tcW w:w="4748" w:type="dxa"/>
            <w:vAlign w:val="bottom"/>
          </w:tcPr>
          <w:p w:rsidR="004C32A5" w:rsidRPr="00331D34" w:rsidRDefault="004C32A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CH"/>
              </w:rPr>
              <w:t>F</w:t>
            </w:r>
          </w:p>
        </w:tc>
        <w:tc>
          <w:tcPr>
            <w:tcW w:w="2126" w:type="dxa"/>
            <w:vAlign w:val="bottom"/>
          </w:tcPr>
          <w:p w:rsidR="004C32A5" w:rsidRPr="00331D34" w:rsidRDefault="004C32A5" w:rsidP="007A6A9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3119" w:type="dxa"/>
            <w:vAlign w:val="bottom"/>
          </w:tcPr>
          <w:p w:rsidR="004C32A5" w:rsidRPr="00331D34" w:rsidRDefault="004C32A5" w:rsidP="00A725F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3118" w:type="dxa"/>
          </w:tcPr>
          <w:p w:rsidR="004C32A5" w:rsidRPr="00331D34" w:rsidRDefault="004C32A5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</w:tr>
      <w:tr w:rsidR="004C32A5" w:rsidRPr="00331D34" w:rsidTr="00DD083C">
        <w:tc>
          <w:tcPr>
            <w:tcW w:w="4748" w:type="dxa"/>
            <w:vAlign w:val="bottom"/>
          </w:tcPr>
          <w:p w:rsidR="004C32A5" w:rsidRPr="00331D34" w:rsidRDefault="004C32A5" w:rsidP="004E4BC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Fachapplikationen</w:t>
            </w:r>
          </w:p>
        </w:tc>
        <w:tc>
          <w:tcPr>
            <w:tcW w:w="2126" w:type="dxa"/>
            <w:vAlign w:val="bottom"/>
          </w:tcPr>
          <w:p w:rsidR="004C32A5" w:rsidRPr="00331D34" w:rsidRDefault="004C32A5" w:rsidP="004E4BC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9.5.1.3</w:t>
            </w:r>
          </w:p>
        </w:tc>
        <w:tc>
          <w:tcPr>
            <w:tcW w:w="3119" w:type="dxa"/>
          </w:tcPr>
          <w:p w:rsidR="004C32A5" w:rsidRPr="00331D34" w:rsidRDefault="004C32A5" w:rsidP="004E4BCE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4C32A5" w:rsidRPr="00331D34" w:rsidRDefault="004C32A5" w:rsidP="004E4BCE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4C32A5" w:rsidRPr="00331D34" w:rsidTr="00120546">
        <w:tc>
          <w:tcPr>
            <w:tcW w:w="4748" w:type="dxa"/>
            <w:vAlign w:val="bottom"/>
          </w:tcPr>
          <w:p w:rsidR="004C32A5" w:rsidRPr="00331D34" w:rsidRDefault="004C32A5" w:rsidP="0012054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Fahrpläne</w:t>
            </w:r>
          </w:p>
        </w:tc>
        <w:tc>
          <w:tcPr>
            <w:tcW w:w="2126" w:type="dxa"/>
            <w:vAlign w:val="bottom"/>
          </w:tcPr>
          <w:p w:rsidR="004C32A5" w:rsidRPr="00331D34" w:rsidRDefault="004C32A5" w:rsidP="0012054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6.5.1</w:t>
            </w:r>
            <w:r w:rsidR="005E600E"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.2</w:t>
            </w:r>
          </w:p>
        </w:tc>
        <w:tc>
          <w:tcPr>
            <w:tcW w:w="3119" w:type="dxa"/>
            <w:vAlign w:val="bottom"/>
          </w:tcPr>
          <w:p w:rsidR="004C32A5" w:rsidRPr="00331D34" w:rsidRDefault="004C32A5" w:rsidP="00120546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4C32A5" w:rsidRPr="00331D34" w:rsidRDefault="004C32A5" w:rsidP="00120546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4C32A5" w:rsidRPr="00331D34" w:rsidTr="00DD083C">
        <w:tc>
          <w:tcPr>
            <w:tcW w:w="4748" w:type="dxa"/>
            <w:vAlign w:val="bottom"/>
          </w:tcPr>
          <w:p w:rsidR="004C32A5" w:rsidRPr="00331D34" w:rsidRDefault="004C32A5" w:rsidP="00DD083C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Fahrzeuge (Feuerwehr)</w:t>
            </w:r>
          </w:p>
        </w:tc>
        <w:tc>
          <w:tcPr>
            <w:tcW w:w="2126" w:type="dxa"/>
            <w:vAlign w:val="bottom"/>
          </w:tcPr>
          <w:p w:rsidR="004C32A5" w:rsidRPr="00331D34" w:rsidRDefault="004C32A5" w:rsidP="00DD083C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1.9.6</w:t>
            </w:r>
          </w:p>
        </w:tc>
        <w:tc>
          <w:tcPr>
            <w:tcW w:w="3119" w:type="dxa"/>
          </w:tcPr>
          <w:p w:rsidR="004C32A5" w:rsidRPr="00331D34" w:rsidRDefault="004C32A5" w:rsidP="00DD083C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3118" w:type="dxa"/>
          </w:tcPr>
          <w:p w:rsidR="004C32A5" w:rsidRPr="00331D34" w:rsidRDefault="005E600E" w:rsidP="00DD083C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4C32A5" w:rsidRPr="00331D34" w:rsidTr="00DD083C">
        <w:tc>
          <w:tcPr>
            <w:tcW w:w="4748" w:type="dxa"/>
            <w:vAlign w:val="bottom"/>
          </w:tcPr>
          <w:p w:rsidR="004C32A5" w:rsidRPr="00331D34" w:rsidRDefault="004C32A5" w:rsidP="00DD083C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Fahrzeuge (Polizei)</w:t>
            </w:r>
          </w:p>
        </w:tc>
        <w:tc>
          <w:tcPr>
            <w:tcW w:w="2126" w:type="dxa"/>
            <w:vAlign w:val="bottom"/>
          </w:tcPr>
          <w:p w:rsidR="004C32A5" w:rsidRPr="00331D34" w:rsidRDefault="004C32A5" w:rsidP="00DD083C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1.8.1</w:t>
            </w:r>
          </w:p>
        </w:tc>
        <w:tc>
          <w:tcPr>
            <w:tcW w:w="3119" w:type="dxa"/>
          </w:tcPr>
          <w:p w:rsidR="004C32A5" w:rsidRPr="00331D34" w:rsidRDefault="004C32A5" w:rsidP="00DD083C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3118" w:type="dxa"/>
          </w:tcPr>
          <w:p w:rsidR="004C32A5" w:rsidRPr="00331D34" w:rsidRDefault="005E600E" w:rsidP="00DD083C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4C32A5" w:rsidRPr="00331D34" w:rsidTr="00DD083C">
        <w:tc>
          <w:tcPr>
            <w:tcW w:w="4748" w:type="dxa"/>
            <w:vAlign w:val="bottom"/>
          </w:tcPr>
          <w:p w:rsidR="004C32A5" w:rsidRPr="00331D34" w:rsidRDefault="004C32A5" w:rsidP="00DD083C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Fahrzeuge (Zivilschutz)</w:t>
            </w:r>
          </w:p>
        </w:tc>
        <w:tc>
          <w:tcPr>
            <w:tcW w:w="2126" w:type="dxa"/>
            <w:vAlign w:val="bottom"/>
          </w:tcPr>
          <w:p w:rsidR="004C32A5" w:rsidRPr="00331D34" w:rsidRDefault="004C32A5" w:rsidP="00DD083C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1.10.5</w:t>
            </w:r>
          </w:p>
        </w:tc>
        <w:tc>
          <w:tcPr>
            <w:tcW w:w="3119" w:type="dxa"/>
          </w:tcPr>
          <w:p w:rsidR="004C32A5" w:rsidRPr="00331D34" w:rsidRDefault="004C32A5" w:rsidP="00DD083C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3118" w:type="dxa"/>
          </w:tcPr>
          <w:p w:rsidR="004C32A5" w:rsidRPr="00331D34" w:rsidRDefault="005E600E" w:rsidP="00DD083C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4C32A5" w:rsidRPr="00331D34" w:rsidTr="00382115">
        <w:tc>
          <w:tcPr>
            <w:tcW w:w="4748" w:type="dxa"/>
            <w:vAlign w:val="bottom"/>
          </w:tcPr>
          <w:p w:rsidR="004C32A5" w:rsidRPr="00331D34" w:rsidRDefault="004C32A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Fahrzeuge (Gemeindeverwaltung)</w:t>
            </w:r>
          </w:p>
        </w:tc>
        <w:tc>
          <w:tcPr>
            <w:tcW w:w="2126" w:type="dxa"/>
            <w:vAlign w:val="bottom"/>
          </w:tcPr>
          <w:p w:rsidR="004C32A5" w:rsidRPr="00331D34" w:rsidRDefault="004C32A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9.4.3</w:t>
            </w:r>
          </w:p>
        </w:tc>
        <w:tc>
          <w:tcPr>
            <w:tcW w:w="3119" w:type="dxa"/>
            <w:vAlign w:val="bottom"/>
          </w:tcPr>
          <w:p w:rsidR="004C32A5" w:rsidRPr="00331D34" w:rsidRDefault="004C32A5" w:rsidP="00A725F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4C32A5" w:rsidRPr="00331D34" w:rsidRDefault="004C32A5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4C32A5" w:rsidRPr="00331D34" w:rsidTr="00382115">
        <w:tc>
          <w:tcPr>
            <w:tcW w:w="4748" w:type="dxa"/>
            <w:vAlign w:val="bottom"/>
          </w:tcPr>
          <w:p w:rsidR="004C32A5" w:rsidRPr="00331D34" w:rsidRDefault="004C32A5" w:rsidP="00DD083C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Familie</w:t>
            </w:r>
          </w:p>
        </w:tc>
        <w:tc>
          <w:tcPr>
            <w:tcW w:w="2126" w:type="dxa"/>
            <w:vAlign w:val="bottom"/>
          </w:tcPr>
          <w:p w:rsidR="004C32A5" w:rsidRPr="00331D34" w:rsidRDefault="004C32A5" w:rsidP="00DD083C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5.2.2</w:t>
            </w:r>
          </w:p>
        </w:tc>
        <w:tc>
          <w:tcPr>
            <w:tcW w:w="3119" w:type="dxa"/>
            <w:vAlign w:val="bottom"/>
          </w:tcPr>
          <w:p w:rsidR="004C32A5" w:rsidRPr="00331D34" w:rsidRDefault="004C32A5" w:rsidP="00DD083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4C32A5" w:rsidRPr="00331D34" w:rsidRDefault="004C32A5" w:rsidP="00DD083C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4C32A5" w:rsidRPr="00331D34" w:rsidTr="00382115">
        <w:tc>
          <w:tcPr>
            <w:tcW w:w="4748" w:type="dxa"/>
            <w:vAlign w:val="bottom"/>
          </w:tcPr>
          <w:p w:rsidR="004C32A5" w:rsidRPr="00331D34" w:rsidRDefault="004C32A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Familienergänzende Kinderbetreuung</w:t>
            </w:r>
          </w:p>
        </w:tc>
        <w:tc>
          <w:tcPr>
            <w:tcW w:w="2126" w:type="dxa"/>
            <w:vAlign w:val="bottom"/>
          </w:tcPr>
          <w:p w:rsidR="004C32A5" w:rsidRPr="00331D34" w:rsidRDefault="004C32A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5.2.2.4</w:t>
            </w:r>
          </w:p>
        </w:tc>
        <w:tc>
          <w:tcPr>
            <w:tcW w:w="3119" w:type="dxa"/>
            <w:vAlign w:val="bottom"/>
          </w:tcPr>
          <w:p w:rsidR="004C32A5" w:rsidRPr="00331D34" w:rsidRDefault="004C32A5" w:rsidP="00A725F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4C32A5" w:rsidRPr="00331D34" w:rsidRDefault="004C32A5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 w:rsidP="0012054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Feiern</w:t>
            </w:r>
          </w:p>
        </w:tc>
        <w:tc>
          <w:tcPr>
            <w:tcW w:w="2126" w:type="dxa"/>
            <w:vAlign w:val="bottom"/>
          </w:tcPr>
          <w:p w:rsidR="00563E2E" w:rsidRPr="00331D34" w:rsidRDefault="00563E2E" w:rsidP="0012054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3.1.3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12054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120546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Fernwärme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8.3.3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 w:rsidP="0012054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Feste</w:t>
            </w:r>
          </w:p>
        </w:tc>
        <w:tc>
          <w:tcPr>
            <w:tcW w:w="2126" w:type="dxa"/>
            <w:vAlign w:val="bottom"/>
          </w:tcPr>
          <w:p w:rsidR="00563E2E" w:rsidRPr="00331D34" w:rsidRDefault="00563E2E" w:rsidP="0012054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3.1.3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12054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120546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Festnetz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9.5.2.2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Feuerpolizei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6.2.3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nach Gebrauch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lastRenderedPageBreak/>
              <w:t>Feuerungskontrollen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7.4.4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Feuerwehr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1.9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Finanzanlagen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9.0.4.2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7D7DA6">
        <w:tc>
          <w:tcPr>
            <w:tcW w:w="4748" w:type="dxa"/>
            <w:vAlign w:val="bottom"/>
          </w:tcPr>
          <w:p w:rsidR="00563E2E" w:rsidRPr="00331D34" w:rsidRDefault="00563E2E" w:rsidP="007D7DA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Finanzausgleich</w:t>
            </w:r>
          </w:p>
        </w:tc>
        <w:tc>
          <w:tcPr>
            <w:tcW w:w="2126" w:type="dxa"/>
            <w:vAlign w:val="bottom"/>
          </w:tcPr>
          <w:p w:rsidR="00563E2E" w:rsidRPr="00331D34" w:rsidRDefault="00563E2E" w:rsidP="007D7DA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9.0.7</w:t>
            </w:r>
          </w:p>
        </w:tc>
        <w:tc>
          <w:tcPr>
            <w:tcW w:w="3119" w:type="dxa"/>
          </w:tcPr>
          <w:p w:rsidR="00563E2E" w:rsidRPr="00331D34" w:rsidRDefault="00563E2E" w:rsidP="007D7DA6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D7DA6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Finanzen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9.0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Finanzplanung</w:t>
            </w:r>
          </w:p>
        </w:tc>
        <w:tc>
          <w:tcPr>
            <w:tcW w:w="2126" w:type="dxa"/>
            <w:vAlign w:val="bottom"/>
          </w:tcPr>
          <w:p w:rsidR="00563E2E" w:rsidRPr="00331D34" w:rsidRDefault="00961502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9.0.1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50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470598" w:rsidRPr="00331D34" w:rsidTr="00382115">
        <w:tc>
          <w:tcPr>
            <w:tcW w:w="4748" w:type="dxa"/>
            <w:vAlign w:val="bottom"/>
          </w:tcPr>
          <w:p w:rsidR="00470598" w:rsidRPr="00331D34" w:rsidRDefault="00470598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Findelkinder (Zivilstandswesen)</w:t>
            </w:r>
          </w:p>
        </w:tc>
        <w:tc>
          <w:tcPr>
            <w:tcW w:w="2126" w:type="dxa"/>
            <w:vAlign w:val="bottom"/>
          </w:tcPr>
          <w:p w:rsidR="00470598" w:rsidRPr="00331D34" w:rsidRDefault="00470598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1.2.1</w:t>
            </w:r>
          </w:p>
        </w:tc>
        <w:tc>
          <w:tcPr>
            <w:tcW w:w="3119" w:type="dxa"/>
            <w:vAlign w:val="bottom"/>
          </w:tcPr>
          <w:p w:rsidR="00470598" w:rsidRPr="00331D34" w:rsidRDefault="00470598" w:rsidP="00A725F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100</w:t>
            </w:r>
          </w:p>
        </w:tc>
        <w:tc>
          <w:tcPr>
            <w:tcW w:w="3118" w:type="dxa"/>
          </w:tcPr>
          <w:p w:rsidR="00470598" w:rsidRPr="00331D34" w:rsidRDefault="00470598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Firmendossiers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8.2.2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Fischerei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8.1.4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4E4BCE">
        <w:tc>
          <w:tcPr>
            <w:tcW w:w="4748" w:type="dxa"/>
            <w:vAlign w:val="bottom"/>
          </w:tcPr>
          <w:p w:rsidR="00563E2E" w:rsidRPr="00331D34" w:rsidRDefault="00563E2E" w:rsidP="004E4BC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Fonds</w:t>
            </w:r>
          </w:p>
        </w:tc>
        <w:tc>
          <w:tcPr>
            <w:tcW w:w="2126" w:type="dxa"/>
            <w:vAlign w:val="bottom"/>
          </w:tcPr>
          <w:p w:rsidR="00563E2E" w:rsidRPr="00331D34" w:rsidRDefault="00563E2E" w:rsidP="004E4BC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9.0.8</w:t>
            </w:r>
          </w:p>
        </w:tc>
        <w:tc>
          <w:tcPr>
            <w:tcW w:w="3119" w:type="dxa"/>
          </w:tcPr>
          <w:p w:rsidR="00563E2E" w:rsidRPr="00331D34" w:rsidRDefault="00563E2E" w:rsidP="004E4BCE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4E4BCE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Forstwirtschaft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8.1.2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961502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</w:t>
            </w:r>
            <w:r w:rsidR="00563E2E"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Fortsetzungsbegehren (Konkurs, Pfändung)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1.5.2.3</w:t>
            </w:r>
          </w:p>
        </w:tc>
        <w:tc>
          <w:tcPr>
            <w:tcW w:w="3119" w:type="dxa"/>
            <w:vAlign w:val="bottom"/>
          </w:tcPr>
          <w:p w:rsidR="00563E2E" w:rsidRPr="00331D34" w:rsidRDefault="00E45A2F" w:rsidP="00A725F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Freiwillige öffentliche Versteigerung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1.6.5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15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Freiwilliger Schulsport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2.6.1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5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 w:rsidP="00DD083C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Freizeitangebote</w:t>
            </w:r>
          </w:p>
        </w:tc>
        <w:tc>
          <w:tcPr>
            <w:tcW w:w="2126" w:type="dxa"/>
            <w:vAlign w:val="bottom"/>
          </w:tcPr>
          <w:p w:rsidR="00563E2E" w:rsidRPr="00331D34" w:rsidRDefault="00563E2E" w:rsidP="00DD083C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2.6.1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DD083C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5</w:t>
            </w:r>
          </w:p>
        </w:tc>
        <w:tc>
          <w:tcPr>
            <w:tcW w:w="3118" w:type="dxa"/>
          </w:tcPr>
          <w:p w:rsidR="00563E2E" w:rsidRPr="00331D34" w:rsidRDefault="00563E2E" w:rsidP="00DD083C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Friedensrichteramt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1.7</w:t>
            </w:r>
          </w:p>
        </w:tc>
        <w:tc>
          <w:tcPr>
            <w:tcW w:w="3119" w:type="dxa"/>
            <w:vAlign w:val="bottom"/>
          </w:tcPr>
          <w:p w:rsidR="00563E2E" w:rsidRPr="00331D34" w:rsidRDefault="00E45A2F" w:rsidP="00A725F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 xml:space="preserve">10 </w:t>
            </w: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und s</w:t>
            </w:r>
            <w:r w:rsidR="00563E2E"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eparate Ablage mit eigenem Aktenplan</w:t>
            </w:r>
          </w:p>
        </w:tc>
        <w:tc>
          <w:tcPr>
            <w:tcW w:w="3118" w:type="dxa"/>
          </w:tcPr>
          <w:p w:rsidR="00563E2E" w:rsidRPr="00331D34" w:rsidRDefault="00E45A2F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Ad</w:t>
            </w: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 xml:space="preserve"> und s</w:t>
            </w:r>
            <w:r w:rsidR="00563E2E"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eparate Ablage mit eigenem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2FF2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Friedhöfe</w:t>
            </w:r>
          </w:p>
        </w:tc>
        <w:tc>
          <w:tcPr>
            <w:tcW w:w="2126" w:type="dxa"/>
            <w:vAlign w:val="bottom"/>
          </w:tcPr>
          <w:p w:rsidR="00563E2E" w:rsidRPr="00331D34" w:rsidRDefault="00562FF2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1.3.2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2FF2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</w:t>
            </w:r>
            <w:r w:rsidR="00563E2E"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 w:rsidP="008C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Fristerstreckungen (Steuern)</w:t>
            </w:r>
          </w:p>
        </w:tc>
        <w:tc>
          <w:tcPr>
            <w:tcW w:w="2126" w:type="dxa"/>
            <w:vAlign w:val="bottom"/>
          </w:tcPr>
          <w:p w:rsidR="00563E2E" w:rsidRPr="00331D34" w:rsidRDefault="00D82858" w:rsidP="008C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9.1.1.4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8C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8C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Führung Schuleinheiten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2.0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Fundbüro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1.8.6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Funktionsbeschreibungen</w:t>
            </w:r>
          </w:p>
        </w:tc>
        <w:tc>
          <w:tcPr>
            <w:tcW w:w="2126" w:type="dxa"/>
            <w:vAlign w:val="bottom"/>
          </w:tcPr>
          <w:p w:rsidR="00563E2E" w:rsidRPr="00331D34" w:rsidRDefault="00FC624A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9.2.2.3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4E4BCE">
        <w:tc>
          <w:tcPr>
            <w:tcW w:w="4748" w:type="dxa"/>
            <w:vAlign w:val="bottom"/>
          </w:tcPr>
          <w:p w:rsidR="00563E2E" w:rsidRPr="00331D34" w:rsidRDefault="00563E2E" w:rsidP="004E4BC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Fussverkehr</w:t>
            </w:r>
          </w:p>
        </w:tc>
        <w:tc>
          <w:tcPr>
            <w:tcW w:w="2126" w:type="dxa"/>
            <w:vAlign w:val="bottom"/>
          </w:tcPr>
          <w:p w:rsidR="00563E2E" w:rsidRPr="00331D34" w:rsidRDefault="00563E2E" w:rsidP="004E4BC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6.5.4</w:t>
            </w:r>
          </w:p>
        </w:tc>
        <w:tc>
          <w:tcPr>
            <w:tcW w:w="3119" w:type="dxa"/>
          </w:tcPr>
          <w:p w:rsidR="00563E2E" w:rsidRPr="00331D34" w:rsidRDefault="00563E2E" w:rsidP="004E4BCE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4E4BCE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610B09">
        <w:tc>
          <w:tcPr>
            <w:tcW w:w="13111" w:type="dxa"/>
            <w:gridSpan w:val="4"/>
            <w:vAlign w:val="bottom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CH"/>
              </w:rPr>
              <w:t>G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Gas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8.3.2</w:t>
            </w:r>
          </w:p>
        </w:tc>
        <w:tc>
          <w:tcPr>
            <w:tcW w:w="3119" w:type="dxa"/>
            <w:vAlign w:val="bottom"/>
          </w:tcPr>
          <w:p w:rsidR="00563E2E" w:rsidRPr="00331D34" w:rsidRDefault="00773101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773101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Gastgewerbe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1.8.5.2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Gebäudeversicherung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9.3.1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Geburten Inland/Ausland</w:t>
            </w:r>
            <w:r w:rsidR="00470598"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 (Zivilstandswesen)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1.2.1</w:t>
            </w:r>
          </w:p>
        </w:tc>
        <w:tc>
          <w:tcPr>
            <w:tcW w:w="3119" w:type="dxa"/>
            <w:vAlign w:val="bottom"/>
          </w:tcPr>
          <w:p w:rsidR="00563E2E" w:rsidRPr="00331D34" w:rsidRDefault="00120546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Geburtshilfe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4.2.4.2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Geldinstitute</w:t>
            </w:r>
          </w:p>
        </w:tc>
        <w:tc>
          <w:tcPr>
            <w:tcW w:w="2126" w:type="dxa"/>
            <w:vAlign w:val="bottom"/>
          </w:tcPr>
          <w:p w:rsidR="00563E2E" w:rsidRPr="00331D34" w:rsidRDefault="00563E2E" w:rsidP="0012054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9.0.4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12054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120546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lastRenderedPageBreak/>
              <w:t>Gemeindeammannamt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1.6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Gemeindearchiv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0.10.1.2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482015" w:rsidRPr="00331D34" w:rsidTr="00382115">
        <w:tc>
          <w:tcPr>
            <w:tcW w:w="4748" w:type="dxa"/>
            <w:vAlign w:val="bottom"/>
          </w:tcPr>
          <w:p w:rsidR="00482015" w:rsidRPr="00331D34" w:rsidRDefault="0048201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Gemeindeerlasse (Legislative)</w:t>
            </w:r>
          </w:p>
        </w:tc>
        <w:tc>
          <w:tcPr>
            <w:tcW w:w="2126" w:type="dxa"/>
            <w:vAlign w:val="bottom"/>
          </w:tcPr>
          <w:p w:rsidR="00482015" w:rsidRPr="00331D34" w:rsidRDefault="00482015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0.0.1.2</w:t>
            </w:r>
          </w:p>
        </w:tc>
        <w:tc>
          <w:tcPr>
            <w:tcW w:w="3119" w:type="dxa"/>
            <w:vAlign w:val="bottom"/>
          </w:tcPr>
          <w:p w:rsidR="00482015" w:rsidRPr="00331D34" w:rsidRDefault="00482015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482015" w:rsidRPr="00331D34" w:rsidRDefault="00482015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Gemeindeführungsorgan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0.6.4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Gemeindeordnung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0.0.1.1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 w:rsidP="00DD083C">
            <w:pPr>
              <w:rPr>
                <w:rFonts w:ascii="Arial" w:hAnsi="Arial" w:cs="Arial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iCs/>
                <w:color w:val="000000"/>
                <w:sz w:val="22"/>
                <w:szCs w:val="22"/>
                <w:lang w:val="de-CH"/>
              </w:rPr>
              <w:t>Gemeindeparlament</w:t>
            </w:r>
          </w:p>
        </w:tc>
        <w:tc>
          <w:tcPr>
            <w:tcW w:w="2126" w:type="dxa"/>
            <w:vAlign w:val="bottom"/>
          </w:tcPr>
          <w:p w:rsidR="00563E2E" w:rsidRPr="00331D34" w:rsidRDefault="00563E2E" w:rsidP="00DD083C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0.5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DD083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DD083C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 w:rsidP="00DD083C">
            <w:pPr>
              <w:rPr>
                <w:rFonts w:ascii="Arial" w:hAnsi="Arial" w:cs="Arial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iCs/>
                <w:color w:val="000000"/>
                <w:sz w:val="22"/>
                <w:szCs w:val="22"/>
                <w:lang w:val="de-CH"/>
              </w:rPr>
              <w:t>Gemeindepräsidentenkonferenz (GPK)</w:t>
            </w:r>
          </w:p>
        </w:tc>
        <w:tc>
          <w:tcPr>
            <w:tcW w:w="2126" w:type="dxa"/>
            <w:vAlign w:val="bottom"/>
          </w:tcPr>
          <w:p w:rsidR="00563E2E" w:rsidRPr="00331D34" w:rsidRDefault="00563E2E" w:rsidP="00DD083C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0.12.3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DD083C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DD083C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iCs/>
                <w:color w:val="000000"/>
                <w:sz w:val="22"/>
                <w:szCs w:val="22"/>
                <w:lang w:val="de-CH"/>
              </w:rPr>
              <w:t>Gemeinderat (Legislative)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0.5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iCs/>
                <w:color w:val="000000"/>
                <w:sz w:val="22"/>
                <w:szCs w:val="22"/>
                <w:lang w:val="de-CH"/>
              </w:rPr>
              <w:t>Gemeinderat (Exekutive)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0.6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Gemeinderecht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0.0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4E4BCE">
        <w:tc>
          <w:tcPr>
            <w:tcW w:w="4748" w:type="dxa"/>
            <w:vAlign w:val="bottom"/>
          </w:tcPr>
          <w:p w:rsidR="00563E2E" w:rsidRPr="00331D34" w:rsidRDefault="00563E2E" w:rsidP="004E4BC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Gemeindesteuern</w:t>
            </w:r>
          </w:p>
        </w:tc>
        <w:tc>
          <w:tcPr>
            <w:tcW w:w="2126" w:type="dxa"/>
            <w:vAlign w:val="bottom"/>
          </w:tcPr>
          <w:p w:rsidR="00563E2E" w:rsidRPr="00331D34" w:rsidRDefault="00266F12" w:rsidP="004E4BC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9.1</w:t>
            </w:r>
          </w:p>
        </w:tc>
        <w:tc>
          <w:tcPr>
            <w:tcW w:w="3119" w:type="dxa"/>
          </w:tcPr>
          <w:p w:rsidR="00563E2E" w:rsidRPr="00331D34" w:rsidRDefault="00563E2E" w:rsidP="004E4BCE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4E4BCE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Gemeindeübergreifende Projekte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0.8.5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 w:rsidP="00D70665">
            <w:pPr>
              <w:rPr>
                <w:rFonts w:ascii="Arial" w:hAnsi="Arial" w:cs="Arial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iCs/>
                <w:color w:val="000000"/>
                <w:sz w:val="22"/>
                <w:szCs w:val="22"/>
                <w:lang w:val="de-CH"/>
              </w:rPr>
              <w:t>Gemeindeversammlung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0.5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771027" w:rsidRPr="00331D34" w:rsidTr="00382115">
        <w:tc>
          <w:tcPr>
            <w:tcW w:w="4748" w:type="dxa"/>
            <w:vAlign w:val="bottom"/>
          </w:tcPr>
          <w:p w:rsidR="00771027" w:rsidRPr="00331D34" w:rsidRDefault="00771027" w:rsidP="00771027">
            <w:pPr>
              <w:rPr>
                <w:rFonts w:ascii="Arial" w:hAnsi="Arial" w:cs="Arial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iCs/>
                <w:color w:val="000000"/>
                <w:sz w:val="22"/>
                <w:szCs w:val="22"/>
                <w:lang w:val="de-CH"/>
              </w:rPr>
              <w:t>Gemeindevorstand</w:t>
            </w:r>
          </w:p>
        </w:tc>
        <w:tc>
          <w:tcPr>
            <w:tcW w:w="2126" w:type="dxa"/>
            <w:vAlign w:val="bottom"/>
          </w:tcPr>
          <w:p w:rsidR="00771027" w:rsidRPr="00331D34" w:rsidRDefault="00771027" w:rsidP="00771027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0.6</w:t>
            </w:r>
          </w:p>
        </w:tc>
        <w:tc>
          <w:tcPr>
            <w:tcW w:w="3119" w:type="dxa"/>
            <w:vAlign w:val="bottom"/>
          </w:tcPr>
          <w:p w:rsidR="00771027" w:rsidRPr="00331D34" w:rsidRDefault="00771027" w:rsidP="0077102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771027" w:rsidRPr="00331D34" w:rsidRDefault="00771027" w:rsidP="0077102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Gemeindezuschüsse</w:t>
            </w:r>
            <w:r w:rsidR="00FA7924"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 Zusatzleistungen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5.0.2.1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7D7DA6">
        <w:tc>
          <w:tcPr>
            <w:tcW w:w="4748" w:type="dxa"/>
            <w:vAlign w:val="bottom"/>
          </w:tcPr>
          <w:p w:rsidR="00563E2E" w:rsidRPr="00331D34" w:rsidRDefault="00563E2E" w:rsidP="007D7DA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Gemeinnütziger Wohnbau</w:t>
            </w:r>
          </w:p>
        </w:tc>
        <w:tc>
          <w:tcPr>
            <w:tcW w:w="2126" w:type="dxa"/>
            <w:vAlign w:val="bottom"/>
          </w:tcPr>
          <w:p w:rsidR="00563E2E" w:rsidRPr="00331D34" w:rsidRDefault="00563E2E" w:rsidP="007D7DA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0.8.4</w:t>
            </w:r>
          </w:p>
        </w:tc>
        <w:tc>
          <w:tcPr>
            <w:tcW w:w="3119" w:type="dxa"/>
          </w:tcPr>
          <w:p w:rsidR="00563E2E" w:rsidRPr="00331D34" w:rsidRDefault="00563E2E" w:rsidP="007D7DA6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D7DA6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Generationen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5.2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Geodatenmanagement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6.4.4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4E4BCE">
        <w:tc>
          <w:tcPr>
            <w:tcW w:w="4748" w:type="dxa"/>
            <w:vAlign w:val="bottom"/>
          </w:tcPr>
          <w:p w:rsidR="00563E2E" w:rsidRPr="00331D34" w:rsidRDefault="00563E2E" w:rsidP="004E4BC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Geoinformation</w:t>
            </w:r>
          </w:p>
        </w:tc>
        <w:tc>
          <w:tcPr>
            <w:tcW w:w="2126" w:type="dxa"/>
            <w:vAlign w:val="bottom"/>
          </w:tcPr>
          <w:p w:rsidR="00563E2E" w:rsidRPr="00331D34" w:rsidRDefault="00563E2E" w:rsidP="004E4BC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6.4</w:t>
            </w:r>
          </w:p>
        </w:tc>
        <w:tc>
          <w:tcPr>
            <w:tcW w:w="3119" w:type="dxa"/>
          </w:tcPr>
          <w:p w:rsidR="00563E2E" w:rsidRPr="00331D34" w:rsidRDefault="00563E2E" w:rsidP="004E4BCE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4E4BCE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120546">
        <w:tc>
          <w:tcPr>
            <w:tcW w:w="4748" w:type="dxa"/>
            <w:vAlign w:val="bottom"/>
          </w:tcPr>
          <w:p w:rsidR="00563E2E" w:rsidRPr="00331D34" w:rsidRDefault="00563E2E" w:rsidP="0012054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Geräte</w:t>
            </w:r>
          </w:p>
        </w:tc>
        <w:tc>
          <w:tcPr>
            <w:tcW w:w="2126" w:type="dxa"/>
            <w:vAlign w:val="bottom"/>
          </w:tcPr>
          <w:p w:rsidR="00563E2E" w:rsidRPr="00331D34" w:rsidRDefault="00563E2E" w:rsidP="0012054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9.4.1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12054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C2788E" w:rsidP="00120546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Gerichtliche Zustellungen</w:t>
            </w:r>
            <w:r w:rsidR="00C2788E"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 (Gemeindeammannamt)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1.6.2.1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15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Gerichtsentscheide Inland/Ausland</w:t>
            </w:r>
            <w:r w:rsidR="006D0607"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 (Zivilstandswesen)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1.2.5</w:t>
            </w:r>
          </w:p>
        </w:tc>
        <w:tc>
          <w:tcPr>
            <w:tcW w:w="3119" w:type="dxa"/>
            <w:vAlign w:val="bottom"/>
          </w:tcPr>
          <w:p w:rsidR="00563E2E" w:rsidRPr="00331D34" w:rsidRDefault="006D0607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Gesamtleitung (Verwaltung)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0.9.1.1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5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Geschäftsleitung (Schulbereich)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2.0.1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Geschäftsplanung Schulpflege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0.7.7.1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470598" w:rsidRPr="00331D34" w:rsidTr="00382115">
        <w:tc>
          <w:tcPr>
            <w:tcW w:w="4748" w:type="dxa"/>
            <w:vAlign w:val="bottom"/>
          </w:tcPr>
          <w:p w:rsidR="00470598" w:rsidRPr="00331D34" w:rsidRDefault="00470598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Geschlechtsänderungen (Zivilstandswesen)</w:t>
            </w:r>
          </w:p>
        </w:tc>
        <w:tc>
          <w:tcPr>
            <w:tcW w:w="2126" w:type="dxa"/>
            <w:vAlign w:val="bottom"/>
          </w:tcPr>
          <w:p w:rsidR="00470598" w:rsidRPr="00331D34" w:rsidRDefault="00470598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1.2.7</w:t>
            </w:r>
          </w:p>
        </w:tc>
        <w:tc>
          <w:tcPr>
            <w:tcW w:w="3119" w:type="dxa"/>
            <w:vAlign w:val="bottom"/>
          </w:tcPr>
          <w:p w:rsidR="00470598" w:rsidRPr="00331D34" w:rsidRDefault="00470598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100</w:t>
            </w:r>
          </w:p>
        </w:tc>
        <w:tc>
          <w:tcPr>
            <w:tcW w:w="3118" w:type="dxa"/>
          </w:tcPr>
          <w:p w:rsidR="00470598" w:rsidRPr="00331D34" w:rsidRDefault="00470598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Gestaltungsplanung (kommunal)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6.0.4</w:t>
            </w:r>
            <w:r w:rsidR="00473257"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.3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Gewässer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7.0.1</w:t>
            </w:r>
          </w:p>
        </w:tc>
        <w:tc>
          <w:tcPr>
            <w:tcW w:w="3119" w:type="dxa"/>
            <w:vAlign w:val="bottom"/>
          </w:tcPr>
          <w:p w:rsidR="00563E2E" w:rsidRPr="00331D34" w:rsidRDefault="007F1295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nach Gebrauch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lastRenderedPageBreak/>
              <w:t>Gewässernutzung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7.0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Gewässerschutz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7.4.1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Gewerbe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8.2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7D6F16" w:rsidRPr="00331D34" w:rsidTr="00382115">
        <w:tc>
          <w:tcPr>
            <w:tcW w:w="4748" w:type="dxa"/>
            <w:vAlign w:val="bottom"/>
          </w:tcPr>
          <w:p w:rsidR="007D6F16" w:rsidRPr="00331D34" w:rsidRDefault="007D6F1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Gräberplan</w:t>
            </w:r>
          </w:p>
        </w:tc>
        <w:tc>
          <w:tcPr>
            <w:tcW w:w="2126" w:type="dxa"/>
            <w:vAlign w:val="bottom"/>
          </w:tcPr>
          <w:p w:rsidR="007D6F16" w:rsidRPr="00331D34" w:rsidRDefault="007D6F1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1.3.2</w:t>
            </w:r>
          </w:p>
        </w:tc>
        <w:tc>
          <w:tcPr>
            <w:tcW w:w="3119" w:type="dxa"/>
            <w:vAlign w:val="bottom"/>
          </w:tcPr>
          <w:p w:rsidR="007D6F16" w:rsidRPr="00331D34" w:rsidRDefault="007D6F16" w:rsidP="00A725F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nach Gebrauch</w:t>
            </w:r>
          </w:p>
        </w:tc>
        <w:tc>
          <w:tcPr>
            <w:tcW w:w="3118" w:type="dxa"/>
          </w:tcPr>
          <w:p w:rsidR="007D6F16" w:rsidRPr="00331D34" w:rsidRDefault="007D6F16" w:rsidP="007E6E48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 w:rsidP="00274DB2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Grabverwaltung</w:t>
            </w:r>
          </w:p>
        </w:tc>
        <w:tc>
          <w:tcPr>
            <w:tcW w:w="2126" w:type="dxa"/>
            <w:vAlign w:val="bottom"/>
          </w:tcPr>
          <w:p w:rsidR="00563E2E" w:rsidRPr="00331D34" w:rsidRDefault="00F554AC" w:rsidP="007D7DA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1.3.2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7D7DA6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D7DA6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 w:rsidP="00274DB2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Grenzbereinigungen (kommunal)</w:t>
            </w:r>
          </w:p>
        </w:tc>
        <w:tc>
          <w:tcPr>
            <w:tcW w:w="2126" w:type="dxa"/>
            <w:vAlign w:val="bottom"/>
          </w:tcPr>
          <w:p w:rsidR="00563E2E" w:rsidRPr="00331D34" w:rsidRDefault="00563E2E" w:rsidP="0012054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6.0.4</w:t>
            </w:r>
            <w:r w:rsidR="00977BA3"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.0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12054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120546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Grünanlagen (Bauprojekte)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6.3.2.4</w:t>
            </w:r>
          </w:p>
        </w:tc>
        <w:tc>
          <w:tcPr>
            <w:tcW w:w="3119" w:type="dxa"/>
            <w:vAlign w:val="bottom"/>
          </w:tcPr>
          <w:p w:rsidR="00563E2E" w:rsidRPr="00331D34" w:rsidRDefault="00977BA3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nach Gebrauch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Grünanlagen (Bewirtschaftung, Unterhalt)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6.3.3.5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Grüngutabfuhr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7.3.5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12054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120546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sz w:val="22"/>
                <w:szCs w:val="22"/>
                <w:lang w:val="de-CH"/>
              </w:rPr>
              <w:t>Grundstückgewinnsteuern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9.1.3</w:t>
            </w:r>
          </w:p>
        </w:tc>
        <w:tc>
          <w:tcPr>
            <w:tcW w:w="3119" w:type="dxa"/>
            <w:vAlign w:val="bottom"/>
          </w:tcPr>
          <w:p w:rsidR="00563E2E" w:rsidRPr="00331D34" w:rsidRDefault="00977BA3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25</w:t>
            </w:r>
          </w:p>
        </w:tc>
        <w:tc>
          <w:tcPr>
            <w:tcW w:w="3118" w:type="dxa"/>
          </w:tcPr>
          <w:p w:rsidR="00563E2E" w:rsidRPr="00331D34" w:rsidRDefault="00977BA3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</w:t>
            </w:r>
            <w:r w:rsidR="00563E2E"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610B09">
        <w:tc>
          <w:tcPr>
            <w:tcW w:w="13111" w:type="dxa"/>
            <w:gridSpan w:val="4"/>
            <w:vAlign w:val="bottom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H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Hallenbad (Bauprojekte)</w:t>
            </w:r>
          </w:p>
        </w:tc>
        <w:tc>
          <w:tcPr>
            <w:tcW w:w="2126" w:type="dxa"/>
            <w:vAlign w:val="bottom"/>
          </w:tcPr>
          <w:p w:rsidR="00563E2E" w:rsidRPr="00331D34" w:rsidRDefault="00563E2E" w:rsidP="007A6A97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6.1.5.1</w:t>
            </w:r>
          </w:p>
        </w:tc>
        <w:tc>
          <w:tcPr>
            <w:tcW w:w="3119" w:type="dxa"/>
            <w:vAlign w:val="bottom"/>
          </w:tcPr>
          <w:p w:rsidR="00563E2E" w:rsidRPr="00331D34" w:rsidRDefault="008C7B45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nach Gebrauch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Hallenbad (Bewirtschaftung, Unterhalt)</w:t>
            </w:r>
          </w:p>
        </w:tc>
        <w:tc>
          <w:tcPr>
            <w:tcW w:w="2126" w:type="dxa"/>
            <w:vAlign w:val="bottom"/>
          </w:tcPr>
          <w:p w:rsidR="00563E2E" w:rsidRPr="00331D34" w:rsidRDefault="00563E2E" w:rsidP="007A6A97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6.1.6.2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Hauptbuch</w:t>
            </w:r>
            <w:r w:rsidR="000C5FD9"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haltung</w:t>
            </w:r>
          </w:p>
        </w:tc>
        <w:tc>
          <w:tcPr>
            <w:tcW w:w="2126" w:type="dxa"/>
            <w:vAlign w:val="bottom"/>
          </w:tcPr>
          <w:p w:rsidR="00563E2E" w:rsidRPr="00331D34" w:rsidRDefault="00563E2E" w:rsidP="007A6A97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9.0.5.1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30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487C0E" w:rsidRPr="00331D34" w:rsidTr="00382115">
        <w:tc>
          <w:tcPr>
            <w:tcW w:w="4748" w:type="dxa"/>
            <w:vAlign w:val="bottom"/>
          </w:tcPr>
          <w:p w:rsidR="00487C0E" w:rsidRPr="00331D34" w:rsidRDefault="00487C0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Hausdurchsuchungen (Gemeindeammannamt)</w:t>
            </w:r>
          </w:p>
        </w:tc>
        <w:tc>
          <w:tcPr>
            <w:tcW w:w="2126" w:type="dxa"/>
            <w:vAlign w:val="bottom"/>
          </w:tcPr>
          <w:p w:rsidR="00487C0E" w:rsidRPr="00331D34" w:rsidRDefault="00487C0E" w:rsidP="007A6A97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1.6.6</w:t>
            </w:r>
          </w:p>
        </w:tc>
        <w:tc>
          <w:tcPr>
            <w:tcW w:w="3119" w:type="dxa"/>
            <w:vAlign w:val="bottom"/>
          </w:tcPr>
          <w:p w:rsidR="00487C0E" w:rsidRPr="00331D34" w:rsidRDefault="00487C0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15</w:t>
            </w:r>
          </w:p>
        </w:tc>
        <w:tc>
          <w:tcPr>
            <w:tcW w:w="3118" w:type="dxa"/>
          </w:tcPr>
          <w:p w:rsidR="00487C0E" w:rsidRPr="00331D34" w:rsidRDefault="00487C0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 w:rsidP="00DD083C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Herausgabebefehle</w:t>
            </w:r>
          </w:p>
        </w:tc>
        <w:tc>
          <w:tcPr>
            <w:tcW w:w="2126" w:type="dxa"/>
            <w:vAlign w:val="bottom"/>
          </w:tcPr>
          <w:p w:rsidR="00563E2E" w:rsidRPr="00331D34" w:rsidRDefault="00563E2E" w:rsidP="00DD083C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1.6.1.2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DD083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15</w:t>
            </w:r>
          </w:p>
        </w:tc>
        <w:tc>
          <w:tcPr>
            <w:tcW w:w="3118" w:type="dxa"/>
          </w:tcPr>
          <w:p w:rsidR="00563E2E" w:rsidRPr="00331D34" w:rsidRDefault="00563E2E" w:rsidP="00DD083C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Hilfsaktionen im In- und Ausland</w:t>
            </w:r>
          </w:p>
        </w:tc>
        <w:tc>
          <w:tcPr>
            <w:tcW w:w="2126" w:type="dxa"/>
            <w:vAlign w:val="bottom"/>
          </w:tcPr>
          <w:p w:rsidR="00563E2E" w:rsidRPr="00331D34" w:rsidRDefault="00563E2E" w:rsidP="007A6A97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0.12.6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Hochbau</w:t>
            </w:r>
          </w:p>
        </w:tc>
        <w:tc>
          <w:tcPr>
            <w:tcW w:w="2126" w:type="dxa"/>
            <w:vAlign w:val="bottom"/>
          </w:tcPr>
          <w:p w:rsidR="00563E2E" w:rsidRPr="00331D34" w:rsidRDefault="00563E2E" w:rsidP="007A6A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6.2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Horte, Mittagstische</w:t>
            </w:r>
          </w:p>
        </w:tc>
        <w:tc>
          <w:tcPr>
            <w:tcW w:w="2126" w:type="dxa"/>
            <w:vAlign w:val="bottom"/>
          </w:tcPr>
          <w:p w:rsidR="00563E2E" w:rsidRPr="00331D34" w:rsidRDefault="00563E2E" w:rsidP="007A6A9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2.7.1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Hundekontrolle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1.8.5.5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393019" w:rsidRPr="00331D34" w:rsidTr="00382115">
        <w:tc>
          <w:tcPr>
            <w:tcW w:w="4748" w:type="dxa"/>
            <w:vAlign w:val="bottom"/>
          </w:tcPr>
          <w:p w:rsidR="00393019" w:rsidRPr="00331D34" w:rsidRDefault="00393019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Hundeabgabe</w:t>
            </w:r>
          </w:p>
        </w:tc>
        <w:tc>
          <w:tcPr>
            <w:tcW w:w="2126" w:type="dxa"/>
            <w:vAlign w:val="bottom"/>
          </w:tcPr>
          <w:p w:rsidR="00393019" w:rsidRPr="00331D34" w:rsidRDefault="00393019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1.8.5.5</w:t>
            </w:r>
          </w:p>
        </w:tc>
        <w:tc>
          <w:tcPr>
            <w:tcW w:w="3119" w:type="dxa"/>
            <w:vAlign w:val="bottom"/>
          </w:tcPr>
          <w:p w:rsidR="00393019" w:rsidRPr="00331D34" w:rsidRDefault="00393019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393019" w:rsidRPr="00331D34" w:rsidRDefault="00393019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Hydranten</w:t>
            </w:r>
          </w:p>
        </w:tc>
        <w:tc>
          <w:tcPr>
            <w:tcW w:w="2126" w:type="dxa"/>
            <w:vAlign w:val="bottom"/>
          </w:tcPr>
          <w:p w:rsidR="00563E2E" w:rsidRPr="00331D34" w:rsidRDefault="0017000D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7.1.1.4</w:t>
            </w:r>
          </w:p>
        </w:tc>
        <w:tc>
          <w:tcPr>
            <w:tcW w:w="3119" w:type="dxa"/>
            <w:vAlign w:val="bottom"/>
          </w:tcPr>
          <w:p w:rsidR="00563E2E" w:rsidRPr="00331D34" w:rsidRDefault="0017000D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nach Gebrauch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DD083C">
        <w:tc>
          <w:tcPr>
            <w:tcW w:w="4748" w:type="dxa"/>
            <w:vAlign w:val="bottom"/>
          </w:tcPr>
          <w:p w:rsidR="00563E2E" w:rsidRPr="00331D34" w:rsidRDefault="00563E2E" w:rsidP="00DD083C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Hygienekontrollen</w:t>
            </w:r>
          </w:p>
        </w:tc>
        <w:tc>
          <w:tcPr>
            <w:tcW w:w="2126" w:type="dxa"/>
            <w:vAlign w:val="bottom"/>
          </w:tcPr>
          <w:p w:rsidR="00563E2E" w:rsidRPr="00331D34" w:rsidRDefault="00563E2E" w:rsidP="00DD083C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4.0.2</w:t>
            </w:r>
          </w:p>
        </w:tc>
        <w:tc>
          <w:tcPr>
            <w:tcW w:w="3119" w:type="dxa"/>
          </w:tcPr>
          <w:p w:rsidR="00563E2E" w:rsidRPr="00331D34" w:rsidRDefault="00563E2E" w:rsidP="00DD083C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DD083C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610B09">
        <w:tc>
          <w:tcPr>
            <w:tcW w:w="13111" w:type="dxa"/>
            <w:gridSpan w:val="4"/>
            <w:vAlign w:val="bottom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CH"/>
              </w:rPr>
              <w:t>I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6E5F4B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E5F4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ICT (</w:t>
            </w:r>
            <w:r w:rsidRPr="006E5F4B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Information and Communication Technology, IT)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9.5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</w:pPr>
          </w:p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IKS (Internes Kontrollsystem)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0.10.3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Illegale Entsorgung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7.3.7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 w:rsidP="0012054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Industrie</w:t>
            </w:r>
          </w:p>
        </w:tc>
        <w:tc>
          <w:tcPr>
            <w:tcW w:w="2126" w:type="dxa"/>
            <w:vAlign w:val="bottom"/>
          </w:tcPr>
          <w:p w:rsidR="00563E2E" w:rsidRPr="00331D34" w:rsidRDefault="00563E2E" w:rsidP="0012054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8.2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12054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120546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Informatik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9.5.1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lastRenderedPageBreak/>
              <w:t>Informationsverwaltung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0.10.1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Infrastruktur (Wasserversorgung)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7.1.1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Infrastruktur (Abwasser)</w:t>
            </w:r>
          </w:p>
        </w:tc>
        <w:tc>
          <w:tcPr>
            <w:tcW w:w="2126" w:type="dxa"/>
            <w:vAlign w:val="bottom"/>
          </w:tcPr>
          <w:p w:rsidR="00563E2E" w:rsidRPr="00331D34" w:rsidRDefault="00FB199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7.2.1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Infrastruktur (Informatik)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9.5.1.2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Initiativen (Volksbegehren)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0.4.2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Inspektionen Feuerwehr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1.9.2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Institutionen (Kultur, Traditionspflege)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3.1.1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Integrationsförderung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3.3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Interkommunale Zusammenarbeit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0.12.3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Interne Kommunikation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0.11.2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Interne Organisation (Verwaltung)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0.9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Internet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0.11.3.1</w:t>
            </w:r>
          </w:p>
        </w:tc>
        <w:tc>
          <w:tcPr>
            <w:tcW w:w="3119" w:type="dxa"/>
            <w:vAlign w:val="bottom"/>
          </w:tcPr>
          <w:p w:rsidR="00563E2E" w:rsidRPr="00331D34" w:rsidRDefault="00F22913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 w:rsidP="007D7DA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Invalidenversicherung (IV)</w:t>
            </w:r>
          </w:p>
        </w:tc>
        <w:tc>
          <w:tcPr>
            <w:tcW w:w="2126" w:type="dxa"/>
            <w:vAlign w:val="bottom"/>
          </w:tcPr>
          <w:p w:rsidR="00563E2E" w:rsidRPr="00331D34" w:rsidRDefault="00563E2E" w:rsidP="007D7DA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5.0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7D7DA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7D7DA6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Invasive Pflanzen </w:t>
            </w:r>
            <w:r w:rsidR="00F22913"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und Tiere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7.5.1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Inventare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9.0.9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30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Investitionsplanung</w:t>
            </w:r>
          </w:p>
        </w:tc>
        <w:tc>
          <w:tcPr>
            <w:tcW w:w="2126" w:type="dxa"/>
            <w:vAlign w:val="bottom"/>
          </w:tcPr>
          <w:p w:rsidR="00563E2E" w:rsidRPr="00331D34" w:rsidRDefault="00685A0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9.0.1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ISR (</w:t>
            </w: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Integrierte Sonderschulung in Verantwortung der Regelschulung)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2.5.3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A725F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</w:p>
          <w:p w:rsidR="00563E2E" w:rsidRPr="00331D34" w:rsidRDefault="00563E2E" w:rsidP="007E6E48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ISS (</w:t>
            </w: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Integrierte Sonderschulung in der Verantwortung der Sonderschulung)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2.5.4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DD083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DD083C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</w:p>
          <w:p w:rsidR="00563E2E" w:rsidRPr="00331D34" w:rsidRDefault="00563E2E" w:rsidP="00DD083C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610B09">
        <w:tc>
          <w:tcPr>
            <w:tcW w:w="13111" w:type="dxa"/>
            <w:gridSpan w:val="4"/>
            <w:vAlign w:val="bottom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CH"/>
              </w:rPr>
              <w:t>J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Jagd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8.1.3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C509F6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</w:t>
            </w:r>
            <w:r w:rsidR="00563E2E"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 w:rsidP="00A021DA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Jahresprogramme (Schule)</w:t>
            </w:r>
          </w:p>
        </w:tc>
        <w:tc>
          <w:tcPr>
            <w:tcW w:w="2126" w:type="dxa"/>
            <w:vAlign w:val="bottom"/>
          </w:tcPr>
          <w:p w:rsidR="00563E2E" w:rsidRPr="00331D34" w:rsidRDefault="00563E2E" w:rsidP="00A021DA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2.0.3</w:t>
            </w:r>
          </w:p>
        </w:tc>
        <w:tc>
          <w:tcPr>
            <w:tcW w:w="3119" w:type="dxa"/>
          </w:tcPr>
          <w:p w:rsidR="00563E2E" w:rsidRPr="00331D34" w:rsidRDefault="00563E2E" w:rsidP="00A021DA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A021DA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Jahresrechnung der Gemeinde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9.0.3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50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Jugendarbeit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5.2.4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Juristische Personen (Steuern)</w:t>
            </w:r>
          </w:p>
        </w:tc>
        <w:tc>
          <w:tcPr>
            <w:tcW w:w="2126" w:type="dxa"/>
            <w:vAlign w:val="bottom"/>
          </w:tcPr>
          <w:p w:rsidR="00563E2E" w:rsidRPr="00331D34" w:rsidRDefault="00C509F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9.1.1.2</w:t>
            </w:r>
          </w:p>
        </w:tc>
        <w:tc>
          <w:tcPr>
            <w:tcW w:w="3119" w:type="dxa"/>
          </w:tcPr>
          <w:p w:rsidR="00563E2E" w:rsidRPr="00331D34" w:rsidRDefault="00C509F6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2</w:t>
            </w:r>
            <w:r w:rsidR="00563E2E"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610B09">
        <w:tc>
          <w:tcPr>
            <w:tcW w:w="13111" w:type="dxa"/>
            <w:gridSpan w:val="4"/>
            <w:vAlign w:val="bottom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CH"/>
              </w:rPr>
              <w:t>K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Kanalisation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7.2.1.1</w:t>
            </w:r>
          </w:p>
        </w:tc>
        <w:tc>
          <w:tcPr>
            <w:tcW w:w="3119" w:type="dxa"/>
          </w:tcPr>
          <w:p w:rsidR="00563E2E" w:rsidRPr="00331D34" w:rsidRDefault="003B7768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nach Gebrauch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Kantonale Planung (Raumplanung)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6.0.2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247733" w:rsidRPr="00331D34" w:rsidTr="00382115">
        <w:tc>
          <w:tcPr>
            <w:tcW w:w="4748" w:type="dxa"/>
            <w:vAlign w:val="bottom"/>
          </w:tcPr>
          <w:p w:rsidR="00247733" w:rsidRPr="00331D34" w:rsidRDefault="00247733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Kasse (Betreibungsamt)</w:t>
            </w:r>
          </w:p>
        </w:tc>
        <w:tc>
          <w:tcPr>
            <w:tcW w:w="2126" w:type="dxa"/>
            <w:vAlign w:val="bottom"/>
          </w:tcPr>
          <w:p w:rsidR="00247733" w:rsidRPr="00331D34" w:rsidRDefault="007840CD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</w:t>
            </w:r>
            <w:r w:rsidR="00247733"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.5.6</w:t>
            </w:r>
          </w:p>
        </w:tc>
        <w:tc>
          <w:tcPr>
            <w:tcW w:w="3119" w:type="dxa"/>
          </w:tcPr>
          <w:p w:rsidR="00247733" w:rsidRPr="00331D34" w:rsidRDefault="00247733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47733" w:rsidRPr="00331D34" w:rsidRDefault="00247733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lastRenderedPageBreak/>
              <w:t>Kasse</w:t>
            </w:r>
            <w:r w:rsidR="00247733"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 (Gemeinde)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9.0.6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7840CD" w:rsidRPr="00331D34" w:rsidTr="00382115">
        <w:tc>
          <w:tcPr>
            <w:tcW w:w="4748" w:type="dxa"/>
            <w:vAlign w:val="bottom"/>
          </w:tcPr>
          <w:p w:rsidR="007840CD" w:rsidRPr="00331D34" w:rsidRDefault="007840CD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Kasse (Gemeindeammannamt)</w:t>
            </w:r>
          </w:p>
        </w:tc>
        <w:tc>
          <w:tcPr>
            <w:tcW w:w="2126" w:type="dxa"/>
            <w:vAlign w:val="bottom"/>
          </w:tcPr>
          <w:p w:rsidR="007840CD" w:rsidRPr="00331D34" w:rsidRDefault="007840CD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1.6.8</w:t>
            </w:r>
          </w:p>
        </w:tc>
        <w:tc>
          <w:tcPr>
            <w:tcW w:w="3119" w:type="dxa"/>
          </w:tcPr>
          <w:p w:rsidR="007840CD" w:rsidRPr="00331D34" w:rsidRDefault="007840CD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7840CD" w:rsidRPr="00331D34" w:rsidRDefault="007840CD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563E2E" w:rsidRPr="00331D34" w:rsidTr="00120546">
        <w:tc>
          <w:tcPr>
            <w:tcW w:w="4748" w:type="dxa"/>
            <w:vAlign w:val="bottom"/>
          </w:tcPr>
          <w:p w:rsidR="00563E2E" w:rsidRPr="00331D34" w:rsidRDefault="00563E2E" w:rsidP="0012054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Kehricht</w:t>
            </w:r>
          </w:p>
        </w:tc>
        <w:tc>
          <w:tcPr>
            <w:tcW w:w="2126" w:type="dxa"/>
            <w:vAlign w:val="bottom"/>
          </w:tcPr>
          <w:p w:rsidR="00563E2E" w:rsidRPr="00331D34" w:rsidRDefault="00563E2E" w:rsidP="0012054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7.3.4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120546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120546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120546">
        <w:tc>
          <w:tcPr>
            <w:tcW w:w="4748" w:type="dxa"/>
            <w:vAlign w:val="bottom"/>
          </w:tcPr>
          <w:p w:rsidR="00563E2E" w:rsidRPr="00331D34" w:rsidRDefault="00563E2E" w:rsidP="0012054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Kehrichtverbrennungsanlage (KVA) (Bauprojekte)</w:t>
            </w:r>
          </w:p>
        </w:tc>
        <w:tc>
          <w:tcPr>
            <w:tcW w:w="2126" w:type="dxa"/>
            <w:vAlign w:val="bottom"/>
          </w:tcPr>
          <w:p w:rsidR="00563E2E" w:rsidRPr="00331D34" w:rsidRDefault="00563E2E" w:rsidP="0012054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6.1.5.1</w:t>
            </w:r>
          </w:p>
        </w:tc>
        <w:tc>
          <w:tcPr>
            <w:tcW w:w="3119" w:type="dxa"/>
            <w:vAlign w:val="bottom"/>
          </w:tcPr>
          <w:p w:rsidR="00563E2E" w:rsidRPr="00331D34" w:rsidRDefault="002A5910" w:rsidP="0012054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nach Gebrauch</w:t>
            </w:r>
          </w:p>
        </w:tc>
        <w:tc>
          <w:tcPr>
            <w:tcW w:w="3118" w:type="dxa"/>
          </w:tcPr>
          <w:p w:rsidR="00563E2E" w:rsidRPr="00331D34" w:rsidRDefault="00563E2E" w:rsidP="0012054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</w:p>
          <w:p w:rsidR="00563E2E" w:rsidRPr="00331D34" w:rsidRDefault="00563E2E" w:rsidP="0012054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120546">
        <w:tc>
          <w:tcPr>
            <w:tcW w:w="4748" w:type="dxa"/>
            <w:vAlign w:val="bottom"/>
          </w:tcPr>
          <w:p w:rsidR="00563E2E" w:rsidRPr="00331D34" w:rsidRDefault="00563E2E" w:rsidP="0012054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Kehrichtverbrennungsanlage (KVA) (Unterhalt)</w:t>
            </w:r>
          </w:p>
        </w:tc>
        <w:tc>
          <w:tcPr>
            <w:tcW w:w="2126" w:type="dxa"/>
            <w:vAlign w:val="bottom"/>
          </w:tcPr>
          <w:p w:rsidR="00563E2E" w:rsidRPr="00331D34" w:rsidRDefault="002A5910" w:rsidP="0012054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6.1</w:t>
            </w:r>
            <w:r w:rsidR="00563E2E"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.6.2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12054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12054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120546">
        <w:tc>
          <w:tcPr>
            <w:tcW w:w="4748" w:type="dxa"/>
            <w:vAlign w:val="bottom"/>
          </w:tcPr>
          <w:p w:rsidR="00563E2E" w:rsidRPr="00331D34" w:rsidRDefault="00563E2E" w:rsidP="0012054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Kindergarten (Bauprojekte)</w:t>
            </w:r>
          </w:p>
        </w:tc>
        <w:tc>
          <w:tcPr>
            <w:tcW w:w="2126" w:type="dxa"/>
            <w:vAlign w:val="bottom"/>
          </w:tcPr>
          <w:p w:rsidR="00563E2E" w:rsidRPr="00331D34" w:rsidRDefault="00563E2E" w:rsidP="0012054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6.1.5.1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12054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12054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120546">
        <w:tc>
          <w:tcPr>
            <w:tcW w:w="4748" w:type="dxa"/>
            <w:vAlign w:val="bottom"/>
          </w:tcPr>
          <w:p w:rsidR="00563E2E" w:rsidRPr="00331D34" w:rsidRDefault="00563E2E" w:rsidP="0012054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Kindergarten (Unterhalt)</w:t>
            </w:r>
          </w:p>
        </w:tc>
        <w:tc>
          <w:tcPr>
            <w:tcW w:w="2126" w:type="dxa"/>
            <w:vAlign w:val="bottom"/>
          </w:tcPr>
          <w:p w:rsidR="00563E2E" w:rsidRPr="00331D34" w:rsidRDefault="00563E2E" w:rsidP="0012054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6.2.6.2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12054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12054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Kindergartenstufe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2.3.1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Kindes- und Erwachsenenschutz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5.3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Separate Ablage mit eigenem Aktenplan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Separate Ablage mit eigenem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Kläranlagen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7.2.1.2</w:t>
            </w:r>
          </w:p>
        </w:tc>
        <w:tc>
          <w:tcPr>
            <w:tcW w:w="3119" w:type="dxa"/>
          </w:tcPr>
          <w:p w:rsidR="00563E2E" w:rsidRPr="00331D34" w:rsidRDefault="002A5910" w:rsidP="007E6E48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nach Gebrauch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Klasseninterventionen (Schulsozialarbeit)</w:t>
            </w:r>
          </w:p>
        </w:tc>
        <w:tc>
          <w:tcPr>
            <w:tcW w:w="2126" w:type="dxa"/>
            <w:vAlign w:val="bottom"/>
          </w:tcPr>
          <w:p w:rsidR="00563E2E" w:rsidRPr="00331D34" w:rsidRDefault="002A59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2.8.3.2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Klassenlager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2.2.4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0141DE" w:rsidRPr="00331D34" w:rsidTr="00382115">
        <w:tc>
          <w:tcPr>
            <w:tcW w:w="4748" w:type="dxa"/>
            <w:vAlign w:val="bottom"/>
          </w:tcPr>
          <w:p w:rsidR="000141DE" w:rsidRPr="00331D34" w:rsidRDefault="000141D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Klassenlisten</w:t>
            </w:r>
          </w:p>
        </w:tc>
        <w:tc>
          <w:tcPr>
            <w:tcW w:w="2126" w:type="dxa"/>
            <w:vAlign w:val="bottom"/>
          </w:tcPr>
          <w:p w:rsidR="000141DE" w:rsidRPr="00331D34" w:rsidRDefault="000141D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2.10.2</w:t>
            </w:r>
          </w:p>
        </w:tc>
        <w:tc>
          <w:tcPr>
            <w:tcW w:w="3119" w:type="dxa"/>
          </w:tcPr>
          <w:p w:rsidR="000141DE" w:rsidRPr="00331D34" w:rsidRDefault="000141D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50</w:t>
            </w:r>
          </w:p>
        </w:tc>
        <w:tc>
          <w:tcPr>
            <w:tcW w:w="3118" w:type="dxa"/>
          </w:tcPr>
          <w:p w:rsidR="000141DE" w:rsidRPr="00331D34" w:rsidRDefault="000141D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Kommissionen mit selbständigen Verwaltungsbefugnissen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0.7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Kommissionen der Legislative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0.5.2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Kommissionen der Exekutive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0.6.2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936912" w:rsidRPr="00331D34" w:rsidTr="00382115">
        <w:tc>
          <w:tcPr>
            <w:tcW w:w="4748" w:type="dxa"/>
            <w:vAlign w:val="bottom"/>
          </w:tcPr>
          <w:p w:rsidR="00936912" w:rsidRPr="00331D34" w:rsidRDefault="00936912" w:rsidP="00936912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Kommunale Planung (Raumplanung)</w:t>
            </w:r>
          </w:p>
        </w:tc>
        <w:tc>
          <w:tcPr>
            <w:tcW w:w="2126" w:type="dxa"/>
            <w:vAlign w:val="bottom"/>
          </w:tcPr>
          <w:p w:rsidR="00936912" w:rsidRPr="00331D34" w:rsidRDefault="00936912" w:rsidP="00936912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6.0.4</w:t>
            </w:r>
          </w:p>
        </w:tc>
        <w:tc>
          <w:tcPr>
            <w:tcW w:w="3119" w:type="dxa"/>
          </w:tcPr>
          <w:p w:rsidR="00936912" w:rsidRPr="00331D34" w:rsidRDefault="00936912" w:rsidP="00936912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936912" w:rsidRPr="00331D34" w:rsidRDefault="00936912" w:rsidP="00936912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Kommunikation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0.11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Kompost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7.3.5</w:t>
            </w:r>
          </w:p>
        </w:tc>
        <w:tc>
          <w:tcPr>
            <w:tcW w:w="3119" w:type="dxa"/>
          </w:tcPr>
          <w:p w:rsidR="00563E2E" w:rsidRPr="00331D34" w:rsidRDefault="00563E2E" w:rsidP="00120546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120546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DD083C">
        <w:tc>
          <w:tcPr>
            <w:tcW w:w="4748" w:type="dxa"/>
            <w:vAlign w:val="bottom"/>
          </w:tcPr>
          <w:p w:rsidR="00563E2E" w:rsidRPr="00331D34" w:rsidRDefault="00563E2E" w:rsidP="00DD083C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Konkurs</w:t>
            </w:r>
          </w:p>
        </w:tc>
        <w:tc>
          <w:tcPr>
            <w:tcW w:w="2126" w:type="dxa"/>
            <w:vAlign w:val="bottom"/>
          </w:tcPr>
          <w:p w:rsidR="00563E2E" w:rsidRPr="00331D34" w:rsidRDefault="00563E2E" w:rsidP="00DD083C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1.5.2.3</w:t>
            </w:r>
          </w:p>
        </w:tc>
        <w:tc>
          <w:tcPr>
            <w:tcW w:w="3119" w:type="dxa"/>
            <w:vAlign w:val="bottom"/>
          </w:tcPr>
          <w:p w:rsidR="00563E2E" w:rsidRPr="00331D34" w:rsidRDefault="00BC4056" w:rsidP="00DD083C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DD083C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3739A6" w:rsidRPr="00331D34" w:rsidTr="00DD083C">
        <w:tc>
          <w:tcPr>
            <w:tcW w:w="4748" w:type="dxa"/>
            <w:vAlign w:val="bottom"/>
          </w:tcPr>
          <w:p w:rsidR="003739A6" w:rsidRPr="00331D34" w:rsidRDefault="003739A6" w:rsidP="00DD083C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Kontrollanfragen (Zivilstandswesen)</w:t>
            </w:r>
          </w:p>
        </w:tc>
        <w:tc>
          <w:tcPr>
            <w:tcW w:w="2126" w:type="dxa"/>
            <w:vAlign w:val="bottom"/>
          </w:tcPr>
          <w:p w:rsidR="003739A6" w:rsidRPr="00331D34" w:rsidRDefault="003739A6" w:rsidP="00DD083C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1.2.12</w:t>
            </w:r>
          </w:p>
        </w:tc>
        <w:tc>
          <w:tcPr>
            <w:tcW w:w="3119" w:type="dxa"/>
            <w:vAlign w:val="bottom"/>
          </w:tcPr>
          <w:p w:rsidR="003739A6" w:rsidRPr="00331D34" w:rsidRDefault="003739A6" w:rsidP="00DD083C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3739A6" w:rsidRPr="00331D34" w:rsidRDefault="003739A6" w:rsidP="00DD083C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Konzepte (</w:t>
            </w:r>
            <w:r w:rsidR="00DD6162"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Strategie Gemeinde</w:t>
            </w: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)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0.8.2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DD6162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Korps (Feuerwehr)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1.9.1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Krankenhäuser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4.2.1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Krankentransport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4.2.4.3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Krankenversicherung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4.1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Kreditoren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9.0.5.3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lastRenderedPageBreak/>
              <w:t>Kriminalpolizei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1.8.3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Kultur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3.1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Kulturförderung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3.1.4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Kundenzufriedenheit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0.10.2.2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Kurse (Feuerwehr)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1.9.5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Kurse (Zivilschutz)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1.10.4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243566">
        <w:tc>
          <w:tcPr>
            <w:tcW w:w="13111" w:type="dxa"/>
            <w:gridSpan w:val="4"/>
            <w:vAlign w:val="bottom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CH"/>
              </w:rPr>
              <w:t>L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 w:rsidP="007D7DA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Landschaftsschutz</w:t>
            </w:r>
          </w:p>
        </w:tc>
        <w:tc>
          <w:tcPr>
            <w:tcW w:w="2126" w:type="dxa"/>
            <w:vAlign w:val="bottom"/>
          </w:tcPr>
          <w:p w:rsidR="00563E2E" w:rsidRPr="00331D34" w:rsidRDefault="00563E2E" w:rsidP="007D7DA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7.5</w:t>
            </w:r>
          </w:p>
        </w:tc>
        <w:tc>
          <w:tcPr>
            <w:tcW w:w="3119" w:type="dxa"/>
          </w:tcPr>
          <w:p w:rsidR="00563E2E" w:rsidRPr="00331D34" w:rsidRDefault="00563E2E" w:rsidP="007D7DA6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7D7DA6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Landwirtschaft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8.0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 w:rsidP="00C07A3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Lärmbelastung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7.4.5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 w:rsidP="0012054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„Laustante“</w:t>
            </w:r>
          </w:p>
        </w:tc>
        <w:tc>
          <w:tcPr>
            <w:tcW w:w="2126" w:type="dxa"/>
            <w:vAlign w:val="bottom"/>
          </w:tcPr>
          <w:p w:rsidR="00563E2E" w:rsidRPr="00331D34" w:rsidRDefault="00563E2E" w:rsidP="0012054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2.8.2.3</w:t>
            </w:r>
          </w:p>
        </w:tc>
        <w:tc>
          <w:tcPr>
            <w:tcW w:w="3119" w:type="dxa"/>
          </w:tcPr>
          <w:p w:rsidR="00563E2E" w:rsidRPr="00331D34" w:rsidRDefault="00563E2E" w:rsidP="00120546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15</w:t>
            </w:r>
          </w:p>
        </w:tc>
        <w:tc>
          <w:tcPr>
            <w:tcW w:w="3118" w:type="dxa"/>
          </w:tcPr>
          <w:p w:rsidR="00563E2E" w:rsidRPr="00331D34" w:rsidRDefault="00563E2E" w:rsidP="00120546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Lebensmittelkontrollen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4.0.2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4E4BCE">
        <w:tc>
          <w:tcPr>
            <w:tcW w:w="4748" w:type="dxa"/>
            <w:vAlign w:val="bottom"/>
          </w:tcPr>
          <w:p w:rsidR="00563E2E" w:rsidRPr="00331D34" w:rsidRDefault="00563E2E" w:rsidP="004E4BC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Legate</w:t>
            </w:r>
          </w:p>
        </w:tc>
        <w:tc>
          <w:tcPr>
            <w:tcW w:w="2126" w:type="dxa"/>
            <w:vAlign w:val="bottom"/>
          </w:tcPr>
          <w:p w:rsidR="00563E2E" w:rsidRPr="00331D34" w:rsidRDefault="00563E2E" w:rsidP="004E4BC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9.0.8</w:t>
            </w:r>
          </w:p>
        </w:tc>
        <w:tc>
          <w:tcPr>
            <w:tcW w:w="3119" w:type="dxa"/>
          </w:tcPr>
          <w:p w:rsidR="00563E2E" w:rsidRPr="00331D34" w:rsidRDefault="00563E2E" w:rsidP="004E4BCE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4E4BCE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DD083C">
        <w:tc>
          <w:tcPr>
            <w:tcW w:w="4748" w:type="dxa"/>
            <w:vAlign w:val="bottom"/>
          </w:tcPr>
          <w:p w:rsidR="00563E2E" w:rsidRPr="00331D34" w:rsidRDefault="00563E2E" w:rsidP="00DD083C">
            <w:pPr>
              <w:rPr>
                <w:rFonts w:ascii="Arial" w:hAnsi="Arial" w:cs="Arial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iCs/>
                <w:color w:val="000000"/>
                <w:sz w:val="22"/>
                <w:szCs w:val="22"/>
                <w:lang w:val="de-CH"/>
              </w:rPr>
              <w:t>Legislative</w:t>
            </w:r>
          </w:p>
        </w:tc>
        <w:tc>
          <w:tcPr>
            <w:tcW w:w="2126" w:type="dxa"/>
            <w:vAlign w:val="bottom"/>
          </w:tcPr>
          <w:p w:rsidR="00563E2E" w:rsidRPr="00331D34" w:rsidRDefault="00563E2E" w:rsidP="00DD083C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0.5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DD083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DD083C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Legislaturziele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0.8.3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Lehrpersonal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2.1</w:t>
            </w:r>
          </w:p>
        </w:tc>
        <w:tc>
          <w:tcPr>
            <w:tcW w:w="3119" w:type="dxa"/>
          </w:tcPr>
          <w:p w:rsidR="00563E2E" w:rsidRPr="00331D34" w:rsidRDefault="00563E2E" w:rsidP="00120546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120546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Leistungsvereinbarungen (Gemeindeebene)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0.1.2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4E06A5" w:rsidP="007E6E48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Leistungsvereinbarungen (stationäre Pflege)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4.2.2.3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Leistungsvereinbarungen (ambulante Pflege)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4.2.3.3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Leitbilder (Gemeinde)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0.8.1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 w:rsidP="00A021DA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Leitbilder (Schule)</w:t>
            </w:r>
          </w:p>
        </w:tc>
        <w:tc>
          <w:tcPr>
            <w:tcW w:w="2126" w:type="dxa"/>
            <w:vAlign w:val="bottom"/>
          </w:tcPr>
          <w:p w:rsidR="00563E2E" w:rsidRPr="00331D34" w:rsidRDefault="00563E2E" w:rsidP="00A021DA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2.0.3</w:t>
            </w:r>
          </w:p>
        </w:tc>
        <w:tc>
          <w:tcPr>
            <w:tcW w:w="3119" w:type="dxa"/>
          </w:tcPr>
          <w:p w:rsidR="00563E2E" w:rsidRPr="00331D34" w:rsidRDefault="00563E2E" w:rsidP="00A021DA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A021DA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Leitung Organisationseinheiten (Abteilungen)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0.9.1.2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Leitungskataster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6.4.3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120546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Lernende</w:t>
            </w:r>
          </w:p>
        </w:tc>
        <w:tc>
          <w:tcPr>
            <w:tcW w:w="2126" w:type="dxa"/>
            <w:vAlign w:val="bottom"/>
          </w:tcPr>
          <w:p w:rsidR="00563E2E" w:rsidRPr="00331D34" w:rsidRDefault="00563E2E" w:rsidP="0012054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9.2.7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12054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120546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Lichtverschmutzung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7.4.6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Liegenschaften (Gemeinde)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6.1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Liegenschaften (Pensionskasse)</w:t>
            </w:r>
          </w:p>
        </w:tc>
        <w:tc>
          <w:tcPr>
            <w:tcW w:w="2126" w:type="dxa"/>
            <w:vAlign w:val="bottom"/>
          </w:tcPr>
          <w:p w:rsidR="00563E2E" w:rsidRPr="00331D34" w:rsidRDefault="00D121B9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9.2.10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D121B9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</w:t>
            </w:r>
            <w:r w:rsidR="00563E2E"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Liegenschaften im Finanzvermögen (Bauprojekte)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6.1.5.2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:rsidR="00563E2E" w:rsidRPr="00331D34" w:rsidRDefault="00C541FC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nach Gebrauch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:rsidR="00563E2E" w:rsidRPr="00331D34" w:rsidRDefault="00C541FC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</w:t>
            </w:r>
            <w:r w:rsidR="00563E2E"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Liegenschaften im Finanzvermögen (Bewirt</w:t>
            </w: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lastRenderedPageBreak/>
              <w:t>schaftung und Vermietung)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lastRenderedPageBreak/>
              <w:t>6.1.6.3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lastRenderedPageBreak/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lastRenderedPageBreak/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lastRenderedPageBreak/>
              <w:t>Liegenschaften im Verwaltungsvermögen (Bauprojekte)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6.1.5.1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:rsidR="00563E2E" w:rsidRPr="00331D34" w:rsidRDefault="00C541FC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nach Gebrauch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Liegenschaften im Verwaltungsvermögen (Bewirtschaftung und Vermietung)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6.1.6.2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Liegenschaftenbewertungen</w:t>
            </w:r>
          </w:p>
        </w:tc>
        <w:tc>
          <w:tcPr>
            <w:tcW w:w="2126" w:type="dxa"/>
            <w:vAlign w:val="bottom"/>
          </w:tcPr>
          <w:p w:rsidR="00563E2E" w:rsidRPr="00331D34" w:rsidRDefault="000723CB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9.1.1.3</w:t>
            </w:r>
          </w:p>
        </w:tc>
        <w:tc>
          <w:tcPr>
            <w:tcW w:w="3119" w:type="dxa"/>
          </w:tcPr>
          <w:p w:rsidR="00563E2E" w:rsidRPr="00331D34" w:rsidRDefault="000723CB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25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Logistik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9.4.4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Logopädie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2.5.1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Lohnbuchhaltung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9.2.8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Luftreinhaltung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7.4.2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243566">
        <w:tc>
          <w:tcPr>
            <w:tcW w:w="13111" w:type="dxa"/>
            <w:gridSpan w:val="4"/>
            <w:vAlign w:val="bottom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M</w:t>
            </w:r>
          </w:p>
        </w:tc>
      </w:tr>
      <w:tr w:rsidR="00563E2E" w:rsidRPr="00331D34" w:rsidTr="00395887">
        <w:tc>
          <w:tcPr>
            <w:tcW w:w="4748" w:type="dxa"/>
            <w:shd w:val="clear" w:color="auto" w:fill="auto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Mannschaft (Zivilschutz)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1.10.1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Märkte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3.0.1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120546">
        <w:trPr>
          <w:trHeight w:val="56"/>
        </w:trPr>
        <w:tc>
          <w:tcPr>
            <w:tcW w:w="4748" w:type="dxa"/>
            <w:vAlign w:val="bottom"/>
          </w:tcPr>
          <w:p w:rsidR="00563E2E" w:rsidRPr="00331D34" w:rsidRDefault="00563E2E" w:rsidP="0012054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Maschinen</w:t>
            </w:r>
          </w:p>
        </w:tc>
        <w:tc>
          <w:tcPr>
            <w:tcW w:w="2126" w:type="dxa"/>
            <w:vAlign w:val="bottom"/>
          </w:tcPr>
          <w:p w:rsidR="00563E2E" w:rsidRPr="00331D34" w:rsidRDefault="00563E2E" w:rsidP="0012054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9.4.1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12054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78632B" w:rsidP="00120546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563E2E" w:rsidRPr="00331D34" w:rsidTr="00395887">
        <w:trPr>
          <w:trHeight w:val="56"/>
        </w:trPr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Massenbewegungen (Erdrutsche, Felsstürze)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7.6.2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 w:rsidP="00DD083C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Material (Feuerwehr)</w:t>
            </w:r>
          </w:p>
        </w:tc>
        <w:tc>
          <w:tcPr>
            <w:tcW w:w="2126" w:type="dxa"/>
            <w:vAlign w:val="bottom"/>
          </w:tcPr>
          <w:p w:rsidR="00563E2E" w:rsidRPr="00331D34" w:rsidRDefault="00563E2E" w:rsidP="00DD083C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1.9.6</w:t>
            </w:r>
          </w:p>
        </w:tc>
        <w:tc>
          <w:tcPr>
            <w:tcW w:w="3119" w:type="dxa"/>
          </w:tcPr>
          <w:p w:rsidR="00563E2E" w:rsidRPr="00331D34" w:rsidRDefault="00563E2E" w:rsidP="00DD083C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3118" w:type="dxa"/>
          </w:tcPr>
          <w:p w:rsidR="00563E2E" w:rsidRPr="00331D34" w:rsidRDefault="00563E2E" w:rsidP="00DD083C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 w:rsidP="00DD083C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Material (Polizei)</w:t>
            </w:r>
          </w:p>
        </w:tc>
        <w:tc>
          <w:tcPr>
            <w:tcW w:w="2126" w:type="dxa"/>
            <w:vAlign w:val="bottom"/>
          </w:tcPr>
          <w:p w:rsidR="00563E2E" w:rsidRPr="00331D34" w:rsidRDefault="00563E2E" w:rsidP="00DD083C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1.8.1</w:t>
            </w:r>
          </w:p>
        </w:tc>
        <w:tc>
          <w:tcPr>
            <w:tcW w:w="3119" w:type="dxa"/>
          </w:tcPr>
          <w:p w:rsidR="00563E2E" w:rsidRPr="00331D34" w:rsidRDefault="00563E2E" w:rsidP="00DD083C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3118" w:type="dxa"/>
          </w:tcPr>
          <w:p w:rsidR="00563E2E" w:rsidRPr="00331D34" w:rsidRDefault="00563E2E" w:rsidP="00DD083C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Material (Zivilschutz)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1.10.5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Medienarbeit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0.11.3.2</w:t>
            </w:r>
          </w:p>
        </w:tc>
        <w:tc>
          <w:tcPr>
            <w:tcW w:w="3119" w:type="dxa"/>
          </w:tcPr>
          <w:p w:rsidR="00563E2E" w:rsidRPr="00331D34" w:rsidRDefault="00ED0462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Mehrwertsteuer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9.0.5.4</w:t>
            </w:r>
          </w:p>
        </w:tc>
        <w:tc>
          <w:tcPr>
            <w:tcW w:w="3119" w:type="dxa"/>
          </w:tcPr>
          <w:p w:rsidR="00563E2E" w:rsidRPr="00331D34" w:rsidRDefault="006C1670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Meliorationen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8.0</w:t>
            </w:r>
          </w:p>
        </w:tc>
        <w:tc>
          <w:tcPr>
            <w:tcW w:w="3119" w:type="dxa"/>
          </w:tcPr>
          <w:p w:rsidR="00563E2E" w:rsidRPr="00331D34" w:rsidRDefault="00563E2E" w:rsidP="00120546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120546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Miete Liegenschaften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6.1.4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Militär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1.11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4E4BCE">
        <w:tc>
          <w:tcPr>
            <w:tcW w:w="4748" w:type="dxa"/>
            <w:vAlign w:val="bottom"/>
          </w:tcPr>
          <w:p w:rsidR="00563E2E" w:rsidRPr="00331D34" w:rsidRDefault="00563E2E" w:rsidP="004E4BC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Mitgliedschaften (GPV, VZGV usw.)</w:t>
            </w:r>
          </w:p>
        </w:tc>
        <w:tc>
          <w:tcPr>
            <w:tcW w:w="2126" w:type="dxa"/>
            <w:vAlign w:val="bottom"/>
          </w:tcPr>
          <w:p w:rsidR="00563E2E" w:rsidRPr="00331D34" w:rsidRDefault="00563E2E" w:rsidP="004E4BC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0.12.2</w:t>
            </w:r>
          </w:p>
        </w:tc>
        <w:tc>
          <w:tcPr>
            <w:tcW w:w="3119" w:type="dxa"/>
          </w:tcPr>
          <w:p w:rsidR="00563E2E" w:rsidRPr="00331D34" w:rsidRDefault="00563E2E" w:rsidP="004E4BCE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4E4BCE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DD083C">
        <w:tc>
          <w:tcPr>
            <w:tcW w:w="4748" w:type="dxa"/>
            <w:vAlign w:val="bottom"/>
          </w:tcPr>
          <w:p w:rsidR="00563E2E" w:rsidRPr="00331D34" w:rsidRDefault="00563E2E" w:rsidP="00DD083C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Mittagstische</w:t>
            </w:r>
          </w:p>
        </w:tc>
        <w:tc>
          <w:tcPr>
            <w:tcW w:w="2126" w:type="dxa"/>
            <w:vAlign w:val="bottom"/>
          </w:tcPr>
          <w:p w:rsidR="00563E2E" w:rsidRPr="00331D34" w:rsidRDefault="00563E2E" w:rsidP="00DD083C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2.7.1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DD083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DD083C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Mitteilungen aus den Verwaltungsbereichen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0.11.2.2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Mobilkommunikation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9.5.2.3 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Mobiliar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9.4.1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Mobilität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6.5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Motorisierter Individualverkehr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6.5.3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lastRenderedPageBreak/>
              <w:t>Musikschule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2.4.1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243566">
        <w:tc>
          <w:tcPr>
            <w:tcW w:w="13111" w:type="dxa"/>
            <w:gridSpan w:val="4"/>
            <w:vAlign w:val="bottom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CH"/>
              </w:rPr>
              <w:t>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Nachtparking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1.8.5.4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Namenserklärungen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1.2.6</w:t>
            </w:r>
          </w:p>
        </w:tc>
        <w:tc>
          <w:tcPr>
            <w:tcW w:w="3119" w:type="dxa"/>
          </w:tcPr>
          <w:p w:rsidR="00563E2E" w:rsidRPr="00331D34" w:rsidRDefault="005A5035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Naturschutz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7.5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Naturgefahren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7.6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Natürliche Personen (Steuern)</w:t>
            </w:r>
          </w:p>
        </w:tc>
        <w:tc>
          <w:tcPr>
            <w:tcW w:w="2126" w:type="dxa"/>
            <w:vAlign w:val="bottom"/>
          </w:tcPr>
          <w:p w:rsidR="00563E2E" w:rsidRPr="00331D34" w:rsidRDefault="00623852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9.1.1.1</w:t>
            </w:r>
          </w:p>
        </w:tc>
        <w:tc>
          <w:tcPr>
            <w:tcW w:w="3119" w:type="dxa"/>
          </w:tcPr>
          <w:p w:rsidR="00563E2E" w:rsidRPr="00331D34" w:rsidRDefault="00623852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2</w:t>
            </w:r>
            <w:r w:rsidR="00563E2E"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Ad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Nebenbuchhaltungen</w:t>
            </w:r>
          </w:p>
        </w:tc>
        <w:tc>
          <w:tcPr>
            <w:tcW w:w="2126" w:type="dxa"/>
            <w:vAlign w:val="bottom"/>
          </w:tcPr>
          <w:p w:rsidR="00563E2E" w:rsidRPr="00331D34" w:rsidRDefault="00623852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9.0.5.2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30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-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Netz Wasserversorgung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7.1.1.2</w:t>
            </w:r>
          </w:p>
        </w:tc>
        <w:tc>
          <w:tcPr>
            <w:tcW w:w="3119" w:type="dxa"/>
          </w:tcPr>
          <w:p w:rsidR="00563E2E" w:rsidRPr="00331D34" w:rsidRDefault="00623852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nach Gebrauch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Netzwerk der Gemeinde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0.12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Not- und Asylunterkünfte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5.6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Notenlisten</w:t>
            </w:r>
          </w:p>
        </w:tc>
        <w:tc>
          <w:tcPr>
            <w:tcW w:w="2126" w:type="dxa"/>
            <w:vAlign w:val="bottom"/>
          </w:tcPr>
          <w:p w:rsidR="00563E2E" w:rsidRPr="00331D34" w:rsidRDefault="00E629D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2.10.2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50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d</w:t>
            </w:r>
          </w:p>
        </w:tc>
      </w:tr>
      <w:tr w:rsidR="0025658E" w:rsidRPr="00331D34" w:rsidTr="00080580">
        <w:tc>
          <w:tcPr>
            <w:tcW w:w="4748" w:type="dxa"/>
            <w:vAlign w:val="bottom"/>
          </w:tcPr>
          <w:p w:rsidR="0025658E" w:rsidRPr="00331D34" w:rsidRDefault="0025658E" w:rsidP="0025658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Nutzungsplanung (kommunal)</w:t>
            </w:r>
          </w:p>
        </w:tc>
        <w:tc>
          <w:tcPr>
            <w:tcW w:w="2126" w:type="dxa"/>
            <w:vAlign w:val="bottom"/>
          </w:tcPr>
          <w:p w:rsidR="0025658E" w:rsidRPr="00331D34" w:rsidRDefault="0025658E" w:rsidP="0025658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6.0.4</w:t>
            </w:r>
          </w:p>
        </w:tc>
        <w:tc>
          <w:tcPr>
            <w:tcW w:w="3119" w:type="dxa"/>
            <w:vAlign w:val="bottom"/>
          </w:tcPr>
          <w:p w:rsidR="0025658E" w:rsidRPr="00331D34" w:rsidRDefault="0025658E" w:rsidP="0025658E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5658E" w:rsidRPr="00331D34" w:rsidRDefault="0025658E" w:rsidP="0025658E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243566">
        <w:tc>
          <w:tcPr>
            <w:tcW w:w="13111" w:type="dxa"/>
            <w:gridSpan w:val="4"/>
            <w:vAlign w:val="bottom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CH"/>
              </w:rPr>
              <w:t>O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Öffentliche Auftritte der Exekutive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0.6.5</w:t>
            </w:r>
          </w:p>
        </w:tc>
        <w:tc>
          <w:tcPr>
            <w:tcW w:w="3119" w:type="dxa"/>
          </w:tcPr>
          <w:p w:rsidR="00563E2E" w:rsidRPr="00331D34" w:rsidRDefault="003E36E2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3118" w:type="dxa"/>
          </w:tcPr>
          <w:p w:rsidR="00563E2E" w:rsidRPr="00331D34" w:rsidRDefault="003E36E2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</w:t>
            </w:r>
            <w:r w:rsidR="00563E2E"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Öffentliche Beleuchtung (Bauprojekte)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6.3.2.3</w:t>
            </w:r>
          </w:p>
        </w:tc>
        <w:tc>
          <w:tcPr>
            <w:tcW w:w="3119" w:type="dxa"/>
          </w:tcPr>
          <w:p w:rsidR="00563E2E" w:rsidRPr="00331D34" w:rsidRDefault="003E36E2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nach Gebrauch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382115">
        <w:tc>
          <w:tcPr>
            <w:tcW w:w="4748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Öffentliche Beleuchtung (Unterhalt)</w:t>
            </w:r>
          </w:p>
        </w:tc>
        <w:tc>
          <w:tcPr>
            <w:tcW w:w="2126" w:type="dxa"/>
            <w:vAlign w:val="bottom"/>
          </w:tcPr>
          <w:p w:rsidR="00563E2E" w:rsidRPr="00331D34" w:rsidRDefault="00563E2E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6.3.3.3</w:t>
            </w:r>
          </w:p>
        </w:tc>
        <w:tc>
          <w:tcPr>
            <w:tcW w:w="3119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E6E48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Ad</w:t>
            </w:r>
          </w:p>
        </w:tc>
      </w:tr>
      <w:tr w:rsidR="002B5EC1" w:rsidRPr="00331D34" w:rsidTr="00080580">
        <w:tc>
          <w:tcPr>
            <w:tcW w:w="4748" w:type="dxa"/>
            <w:vAlign w:val="bottom"/>
          </w:tcPr>
          <w:p w:rsidR="002B5EC1" w:rsidRPr="00331D34" w:rsidRDefault="002B5EC1" w:rsidP="002B5EC1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Öffentlicher Verkehr</w:t>
            </w:r>
          </w:p>
        </w:tc>
        <w:tc>
          <w:tcPr>
            <w:tcW w:w="2126" w:type="dxa"/>
            <w:vAlign w:val="bottom"/>
          </w:tcPr>
          <w:p w:rsidR="002B5EC1" w:rsidRPr="00331D34" w:rsidRDefault="002B5EC1" w:rsidP="002B5EC1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6.5.1</w:t>
            </w:r>
          </w:p>
        </w:tc>
        <w:tc>
          <w:tcPr>
            <w:tcW w:w="3119" w:type="dxa"/>
            <w:vAlign w:val="bottom"/>
          </w:tcPr>
          <w:p w:rsidR="002B5EC1" w:rsidRPr="00331D34" w:rsidRDefault="002B5EC1" w:rsidP="002B5EC1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B5EC1" w:rsidRPr="00331D34" w:rsidRDefault="002B5EC1" w:rsidP="002B5EC1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563E2E" w:rsidRPr="00331D34" w:rsidTr="00120546">
        <w:tc>
          <w:tcPr>
            <w:tcW w:w="4748" w:type="dxa"/>
            <w:vAlign w:val="bottom"/>
          </w:tcPr>
          <w:p w:rsidR="00563E2E" w:rsidRPr="00331D34" w:rsidRDefault="00563E2E" w:rsidP="0012054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Ölwehr (unter Feuerwehr)</w:t>
            </w:r>
          </w:p>
        </w:tc>
        <w:tc>
          <w:tcPr>
            <w:tcW w:w="2126" w:type="dxa"/>
            <w:vAlign w:val="bottom"/>
          </w:tcPr>
          <w:p w:rsidR="00563E2E" w:rsidRPr="00331D34" w:rsidRDefault="00563E2E" w:rsidP="0012054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1.9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120546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563E2E" w:rsidRPr="00331D34" w:rsidRDefault="00563E2E" w:rsidP="00120546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FA7CB9" w:rsidRPr="00331D34" w:rsidTr="00120546">
        <w:tc>
          <w:tcPr>
            <w:tcW w:w="4748" w:type="dxa"/>
            <w:vAlign w:val="bottom"/>
          </w:tcPr>
          <w:p w:rsidR="00FA7CB9" w:rsidRPr="00331D34" w:rsidRDefault="00FA7CB9" w:rsidP="0012054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Ordnungssystem (Aktenplan)</w:t>
            </w:r>
          </w:p>
        </w:tc>
        <w:tc>
          <w:tcPr>
            <w:tcW w:w="2126" w:type="dxa"/>
            <w:vAlign w:val="bottom"/>
          </w:tcPr>
          <w:p w:rsidR="00FA7CB9" w:rsidRPr="00331D34" w:rsidRDefault="00FA7CB9" w:rsidP="0012054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0.10.1.0</w:t>
            </w:r>
          </w:p>
        </w:tc>
        <w:tc>
          <w:tcPr>
            <w:tcW w:w="3119" w:type="dxa"/>
            <w:vAlign w:val="bottom"/>
          </w:tcPr>
          <w:p w:rsidR="00FA7CB9" w:rsidRPr="00331D34" w:rsidRDefault="00FA7CB9" w:rsidP="00120546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FA7CB9" w:rsidRPr="00331D34" w:rsidRDefault="00FA7CB9" w:rsidP="00120546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d</w:t>
            </w:r>
          </w:p>
        </w:tc>
      </w:tr>
      <w:tr w:rsidR="00563E2E" w:rsidRPr="00331D34" w:rsidTr="007D7DA6">
        <w:tc>
          <w:tcPr>
            <w:tcW w:w="4748" w:type="dxa"/>
            <w:vAlign w:val="bottom"/>
          </w:tcPr>
          <w:p w:rsidR="00563E2E" w:rsidRPr="00331D34" w:rsidRDefault="00563E2E" w:rsidP="007D7DA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Ortsmuseum</w:t>
            </w:r>
          </w:p>
        </w:tc>
        <w:tc>
          <w:tcPr>
            <w:tcW w:w="2126" w:type="dxa"/>
            <w:vAlign w:val="bottom"/>
          </w:tcPr>
          <w:p w:rsidR="00563E2E" w:rsidRPr="00331D34" w:rsidRDefault="00563E2E" w:rsidP="007D7DA6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3.1.1</w:t>
            </w:r>
          </w:p>
        </w:tc>
        <w:tc>
          <w:tcPr>
            <w:tcW w:w="3119" w:type="dxa"/>
            <w:vAlign w:val="bottom"/>
          </w:tcPr>
          <w:p w:rsidR="00563E2E" w:rsidRPr="00331D34" w:rsidRDefault="00563E2E" w:rsidP="007D7DA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563E2E" w:rsidRPr="00331D34" w:rsidRDefault="00563E2E" w:rsidP="007D7DA6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7D7DA6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Ortskundliche Sammlung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3.1.1</w:t>
            </w:r>
          </w:p>
        </w:tc>
        <w:tc>
          <w:tcPr>
            <w:tcW w:w="3119" w:type="dxa"/>
            <w:vAlign w:val="bottom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080580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Ortsplanung (kommunal)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6.0.4</w:t>
            </w:r>
          </w:p>
        </w:tc>
        <w:tc>
          <w:tcPr>
            <w:tcW w:w="3119" w:type="dxa"/>
            <w:vAlign w:val="bottom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243566">
        <w:tc>
          <w:tcPr>
            <w:tcW w:w="13111" w:type="dxa"/>
            <w:gridSpan w:val="4"/>
            <w:vAlign w:val="bottom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CH"/>
              </w:rPr>
              <w:t>P</w:t>
            </w:r>
          </w:p>
        </w:tc>
      </w:tr>
      <w:tr w:rsidR="009204B4" w:rsidRPr="00331D34" w:rsidTr="00382115">
        <w:tc>
          <w:tcPr>
            <w:tcW w:w="4748" w:type="dxa"/>
            <w:vAlign w:val="bottom"/>
          </w:tcPr>
          <w:p w:rsidR="009204B4" w:rsidRPr="00331D34" w:rsidRDefault="009204B4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Pärke (Bauprojekte)</w:t>
            </w:r>
          </w:p>
        </w:tc>
        <w:tc>
          <w:tcPr>
            <w:tcW w:w="2126" w:type="dxa"/>
            <w:vAlign w:val="bottom"/>
          </w:tcPr>
          <w:p w:rsidR="009204B4" w:rsidRPr="00331D34" w:rsidRDefault="009204B4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6.3.2.4</w:t>
            </w:r>
          </w:p>
        </w:tc>
        <w:tc>
          <w:tcPr>
            <w:tcW w:w="3119" w:type="dxa"/>
          </w:tcPr>
          <w:p w:rsidR="009204B4" w:rsidRPr="00331D34" w:rsidRDefault="009204B4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nach Gebrauch</w:t>
            </w:r>
          </w:p>
        </w:tc>
        <w:tc>
          <w:tcPr>
            <w:tcW w:w="3118" w:type="dxa"/>
          </w:tcPr>
          <w:p w:rsidR="009204B4" w:rsidRPr="00331D34" w:rsidRDefault="009204B4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9204B4" w:rsidRPr="00331D34" w:rsidTr="00382115">
        <w:tc>
          <w:tcPr>
            <w:tcW w:w="4748" w:type="dxa"/>
            <w:vAlign w:val="bottom"/>
          </w:tcPr>
          <w:p w:rsidR="009204B4" w:rsidRPr="00331D34" w:rsidRDefault="009204B4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Pärke (Bewirtschaftung, Unterhalt)</w:t>
            </w:r>
          </w:p>
        </w:tc>
        <w:tc>
          <w:tcPr>
            <w:tcW w:w="2126" w:type="dxa"/>
            <w:vAlign w:val="bottom"/>
          </w:tcPr>
          <w:p w:rsidR="009204B4" w:rsidRPr="00331D34" w:rsidRDefault="009204B4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6.3.3.5</w:t>
            </w:r>
          </w:p>
        </w:tc>
        <w:tc>
          <w:tcPr>
            <w:tcW w:w="3119" w:type="dxa"/>
          </w:tcPr>
          <w:p w:rsidR="009204B4" w:rsidRPr="00331D34" w:rsidRDefault="009204B4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9204B4" w:rsidRPr="00331D34" w:rsidRDefault="009204B4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Parkraumbewirtschaftung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1.8.4.6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Partnergemeinden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0.12.5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Patenschaften (mit anderen Gemeinden)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0.12.5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Pediculose-Untersuchungen („Laustante“)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2.8.2.3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15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lastRenderedPageBreak/>
              <w:t>Pensionskasse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9.2.10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Personal (Schule)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2.1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Personal (Gemeinde)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9.2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Personal- und Berufsverbände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0.12.4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Personaladministration (Gemeinde)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9.2.4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Personaladministration (Schule)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2.1.3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Personalbetreuung (Gemeinde)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9.2.6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Personalbetreuung (Schule)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2.1.5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Personaleinsatz (Schule)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2.2.8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Personalentwicklung (Gemeinde)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9.2.5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Personalentwicklung (Schule)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2.1.4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Personalrekrutierung (Gemeinde)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9.2.3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Personalrekrutierung (Schule)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2.1.2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Personen (Zivilstandswesen)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1.2.9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267C10" w:rsidRPr="00331D34" w:rsidTr="00DD083C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Pfändung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1.5.2.3</w:t>
            </w:r>
          </w:p>
        </w:tc>
        <w:tc>
          <w:tcPr>
            <w:tcW w:w="3119" w:type="dxa"/>
            <w:vAlign w:val="bottom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Pflanzenkrankheiten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7.5.2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Pflegefinanzierung (stationär)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4.2.2.4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Pflegefinanzierung (ambulant)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4.2.3.4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75005A" w:rsidRPr="00331D34" w:rsidTr="00382115">
        <w:tc>
          <w:tcPr>
            <w:tcW w:w="4748" w:type="dxa"/>
            <w:vAlign w:val="bottom"/>
          </w:tcPr>
          <w:p w:rsidR="0075005A" w:rsidRPr="00331D34" w:rsidRDefault="0075005A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Pilzkontrolle </w:t>
            </w:r>
          </w:p>
        </w:tc>
        <w:tc>
          <w:tcPr>
            <w:tcW w:w="2126" w:type="dxa"/>
            <w:vAlign w:val="bottom"/>
          </w:tcPr>
          <w:p w:rsidR="0075005A" w:rsidRPr="00331D34" w:rsidRDefault="0075005A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4.0.2</w:t>
            </w:r>
          </w:p>
        </w:tc>
        <w:tc>
          <w:tcPr>
            <w:tcW w:w="3119" w:type="dxa"/>
          </w:tcPr>
          <w:p w:rsidR="0075005A" w:rsidRPr="00331D34" w:rsidRDefault="0075005A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75005A" w:rsidRPr="00331D34" w:rsidRDefault="0075005A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sz w:val="22"/>
                <w:szCs w:val="22"/>
                <w:lang w:val="de-CH"/>
              </w:rPr>
              <w:t>Plätze (Bauprojekte)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6.3.2.1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nach Gebrauch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sz w:val="22"/>
                <w:szCs w:val="22"/>
                <w:lang w:val="de-CH"/>
              </w:rPr>
              <w:t>Plätze (Unterhalt)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6.3.3.1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Polizei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1.8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Postdienste (intern)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9.4.4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Prämienverbilligungen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4.1.3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Prävention (Verkehrspolizei)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1.8.4.2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Prävention (Gesundheit)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4.0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Primarstufe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2.3.2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Private Anschlüsse (Wasserversorgung)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7.1.3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Private Anschlüsse (Gas)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8.3.2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Privatschulen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2.4.3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lastRenderedPageBreak/>
              <w:t>Projektwochen (Schule)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2.2.4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Psychomotorik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2.5.1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Psychotherapie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2.5.1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Publikationen der Gemeinde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0.11.3.3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267C10" w:rsidRPr="00331D34" w:rsidTr="00243566">
        <w:tc>
          <w:tcPr>
            <w:tcW w:w="13111" w:type="dxa"/>
            <w:gridSpan w:val="4"/>
            <w:vAlign w:val="bottom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CH"/>
              </w:rPr>
              <w:t>Q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Qualitätssicherung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0.10.2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Quartierplanung (kommunal)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6.0.4.5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Quellensteuern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9.1.2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25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243566">
        <w:tc>
          <w:tcPr>
            <w:tcW w:w="13111" w:type="dxa"/>
            <w:gridSpan w:val="4"/>
            <w:vAlign w:val="bottom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CH"/>
              </w:rPr>
              <w:t>R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Raumordnung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6.0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Raumplanung auf Bundesebene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6.0.1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Raumverwaltung (Schule)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2.2.6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Rechnungsprüfungskommission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0.7.8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8C7C10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Rechnungswesen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9.0.5</w:t>
            </w:r>
          </w:p>
        </w:tc>
        <w:tc>
          <w:tcPr>
            <w:tcW w:w="3119" w:type="dxa"/>
            <w:vAlign w:val="bottom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Reden, Referate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0.6.5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Referenden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0.4.1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Regelklassen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2.3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Regionale Planung (Raumplanung)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6.0.3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Registerauszüge (Betreibungsamt)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1.5.4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2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Registraturplan 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0.10.1.0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Reglemente (Gemeinde)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0.0.1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Renten (Pensionskasse)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9.2.10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Requisitionen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1.5.3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Ressourcenausgleich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9.0.7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Retentionen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1.5.1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Revisionen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0.10.5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Richtplanung (kommunal)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6.0.4.1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Risikobeurteilung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0.10.3.2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Rückerfassungsaufträge (Zivilstandswesen)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1.2.12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267C10" w:rsidRPr="00331D34" w:rsidTr="00243566">
        <w:tc>
          <w:tcPr>
            <w:tcW w:w="13111" w:type="dxa"/>
            <w:gridSpan w:val="4"/>
            <w:vAlign w:val="bottom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CH"/>
              </w:rPr>
              <w:t>S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lastRenderedPageBreak/>
              <w:t>Sammelstellen (Abfall)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7.3.4.2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Sammelstellen (Separat-, Sonderabfälle)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7.3.5.2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Sanität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4.2.4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Schulanlagen (Bauprojekte)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6.1.5.1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nach Gebrauch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Schulanlagen (Bewirtschaftung, Unterhalt)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6.1.6.2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Schulärztlicher Dienst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2.8.2.1</w:t>
            </w:r>
          </w:p>
        </w:tc>
        <w:tc>
          <w:tcPr>
            <w:tcW w:w="3119" w:type="dxa"/>
          </w:tcPr>
          <w:p w:rsidR="00267C10" w:rsidRPr="00331D34" w:rsidRDefault="000A2AF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20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Schulbetrieb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2.2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Schuldnerregister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1.5.2.2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30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d</w:t>
            </w:r>
          </w:p>
        </w:tc>
      </w:tr>
      <w:tr w:rsidR="00267C10" w:rsidRPr="00331D34" w:rsidTr="00120546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Schulen, andere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2.4</w:t>
            </w:r>
          </w:p>
        </w:tc>
        <w:tc>
          <w:tcPr>
            <w:tcW w:w="3119" w:type="dxa"/>
            <w:vAlign w:val="bottom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Schüler/innendossiers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2.10.1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Schüler/innenpartizipation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2.10.4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Schulgesundheit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2.8.2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Schulinformatik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2.2.7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Schulleiterkonferenz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2.0.2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Schulpflege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0.7.7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Schulpräsidium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0.7.7.3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Schulprogramme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2.0.3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Schulprojekte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2.2.1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Schulpsychologischer Dienst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2.8.1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15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Schulreisen, Exkursionen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2.2.3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Schulsozialarbeit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2.8.3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Schulversuche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2.2.1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Schulweg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2.2.5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Schulzahnpflege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2.8.2.2</w:t>
            </w:r>
          </w:p>
        </w:tc>
        <w:tc>
          <w:tcPr>
            <w:tcW w:w="3119" w:type="dxa"/>
          </w:tcPr>
          <w:p w:rsidR="00267C10" w:rsidRPr="00331D34" w:rsidRDefault="000A2AF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20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Schulzeugnisse Kopien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2.10.3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15, 20 (3. Oberstufe)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Schutzräume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1.10.7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Schutzraumkontrolle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1.10.7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Schwimmbad (Bauprojekte)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6.1.5.1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nach Gebrauch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Schwimmbad (Bewirtschaftung, Unterhalt)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6.1.6.2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Sekundarstufe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2.3.3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lastRenderedPageBreak/>
              <w:t>Separatabfälle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7.3.5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Sicherheitspolizei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1.8.2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Signalisation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1.8.4.4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Software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9.5.1.3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Sonderabfälle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7.3.5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Sonderbauwerke (Abwasser)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7.2.1.2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nach Gebrauch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Sonderpädagogische Massnahmen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2.5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Sonderschulung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2.5.2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Sozialhilfe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5.4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Sozialversicherungen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9.2.9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Spedition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9.4.4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Spielplätze (Bauprojekte)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6.3.2.5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Spielplätze (Bewirtschaftung und Unterhalt)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6.3.3.6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Spitalaufenthalte (Schule)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2.5.5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Spitäler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4.2.1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Sport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3.2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8C7C10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Sportanlagen (Betrieb)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3.2.4</w:t>
            </w:r>
          </w:p>
        </w:tc>
        <w:tc>
          <w:tcPr>
            <w:tcW w:w="3119" w:type="dxa"/>
            <w:vAlign w:val="bottom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267C10" w:rsidRPr="00331D34" w:rsidTr="008C7C10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Sportanlässe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3.2.2</w:t>
            </w:r>
          </w:p>
        </w:tc>
        <w:tc>
          <w:tcPr>
            <w:tcW w:w="3119" w:type="dxa"/>
            <w:vAlign w:val="bottom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Sportförderung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3.2.3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Sportvereine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3.2.5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Staatssteuern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9.1.1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DD083C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iCs/>
                <w:color w:val="000000"/>
                <w:sz w:val="22"/>
                <w:szCs w:val="22"/>
                <w:lang w:val="de-CH"/>
              </w:rPr>
              <w:t>Stadtrat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0.6</w:t>
            </w:r>
          </w:p>
        </w:tc>
        <w:tc>
          <w:tcPr>
            <w:tcW w:w="3119" w:type="dxa"/>
            <w:vAlign w:val="bottom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Standortförderung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0.8.4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Stationäre Langzeitpflege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4.2.2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Stellenbeschreibungen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9.2.2.2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Stellenplan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9.2.2.1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14178D" w:rsidRPr="00331D34" w:rsidTr="00382115">
        <w:tc>
          <w:tcPr>
            <w:tcW w:w="4748" w:type="dxa"/>
            <w:vAlign w:val="bottom"/>
          </w:tcPr>
          <w:p w:rsidR="0014178D" w:rsidRPr="00331D34" w:rsidRDefault="0014178D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Steuerabrechnung</w:t>
            </w:r>
          </w:p>
        </w:tc>
        <w:tc>
          <w:tcPr>
            <w:tcW w:w="2126" w:type="dxa"/>
            <w:vAlign w:val="bottom"/>
          </w:tcPr>
          <w:p w:rsidR="0014178D" w:rsidRPr="00331D34" w:rsidRDefault="0014178D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9.1.4</w:t>
            </w:r>
          </w:p>
        </w:tc>
        <w:tc>
          <w:tcPr>
            <w:tcW w:w="3119" w:type="dxa"/>
          </w:tcPr>
          <w:p w:rsidR="0014178D" w:rsidRPr="00331D34" w:rsidRDefault="0014178D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25</w:t>
            </w:r>
          </w:p>
        </w:tc>
        <w:tc>
          <w:tcPr>
            <w:tcW w:w="3118" w:type="dxa"/>
          </w:tcPr>
          <w:p w:rsidR="0014178D" w:rsidRPr="00331D34" w:rsidRDefault="0014178D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984AE0" w:rsidRPr="00331D34" w:rsidTr="00382115">
        <w:tc>
          <w:tcPr>
            <w:tcW w:w="4748" w:type="dxa"/>
            <w:vAlign w:val="bottom"/>
          </w:tcPr>
          <w:p w:rsidR="00984AE0" w:rsidRPr="00331D34" w:rsidRDefault="00984AE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Steuerausscheidung </w:t>
            </w:r>
          </w:p>
        </w:tc>
        <w:tc>
          <w:tcPr>
            <w:tcW w:w="2126" w:type="dxa"/>
            <w:vAlign w:val="bottom"/>
          </w:tcPr>
          <w:p w:rsidR="00984AE0" w:rsidRPr="00331D34" w:rsidRDefault="00984AE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9.1.1.6</w:t>
            </w:r>
          </w:p>
        </w:tc>
        <w:tc>
          <w:tcPr>
            <w:tcW w:w="3119" w:type="dxa"/>
          </w:tcPr>
          <w:p w:rsidR="00984AE0" w:rsidRPr="00331D34" w:rsidRDefault="00984AE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984AE0" w:rsidRPr="00331D34" w:rsidRDefault="00984AE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98677E" w:rsidRPr="00331D34" w:rsidTr="00382115">
        <w:tc>
          <w:tcPr>
            <w:tcW w:w="4748" w:type="dxa"/>
            <w:vAlign w:val="bottom"/>
          </w:tcPr>
          <w:p w:rsidR="0098677E" w:rsidRPr="00331D34" w:rsidRDefault="0098677E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Steuerbezug</w:t>
            </w:r>
          </w:p>
        </w:tc>
        <w:tc>
          <w:tcPr>
            <w:tcW w:w="2126" w:type="dxa"/>
            <w:vAlign w:val="bottom"/>
          </w:tcPr>
          <w:p w:rsidR="0098677E" w:rsidRPr="00331D34" w:rsidRDefault="0098677E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9.1.1.4</w:t>
            </w:r>
          </w:p>
        </w:tc>
        <w:tc>
          <w:tcPr>
            <w:tcW w:w="3119" w:type="dxa"/>
          </w:tcPr>
          <w:p w:rsidR="0098677E" w:rsidRPr="00331D34" w:rsidRDefault="0098677E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98677E" w:rsidRPr="00331D34" w:rsidRDefault="0098677E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560CDB" w:rsidRPr="00331D34" w:rsidTr="00382115">
        <w:tc>
          <w:tcPr>
            <w:tcW w:w="4748" w:type="dxa"/>
            <w:vAlign w:val="bottom"/>
          </w:tcPr>
          <w:p w:rsidR="00560CDB" w:rsidRPr="00331D34" w:rsidRDefault="00560CDB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Steuererlass</w:t>
            </w:r>
          </w:p>
        </w:tc>
        <w:tc>
          <w:tcPr>
            <w:tcW w:w="2126" w:type="dxa"/>
            <w:vAlign w:val="bottom"/>
          </w:tcPr>
          <w:p w:rsidR="00560CDB" w:rsidRPr="00331D34" w:rsidRDefault="00560CDB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9.1.1.5</w:t>
            </w:r>
          </w:p>
        </w:tc>
        <w:tc>
          <w:tcPr>
            <w:tcW w:w="3119" w:type="dxa"/>
          </w:tcPr>
          <w:p w:rsidR="00560CDB" w:rsidRPr="00331D34" w:rsidRDefault="00560CDB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25</w:t>
            </w:r>
          </w:p>
        </w:tc>
        <w:tc>
          <w:tcPr>
            <w:tcW w:w="3118" w:type="dxa"/>
          </w:tcPr>
          <w:p w:rsidR="00560CDB" w:rsidRPr="00331D34" w:rsidRDefault="00560CDB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984AE0" w:rsidRPr="00331D34" w:rsidTr="00382115">
        <w:tc>
          <w:tcPr>
            <w:tcW w:w="4748" w:type="dxa"/>
            <w:vAlign w:val="bottom"/>
          </w:tcPr>
          <w:p w:rsidR="00984AE0" w:rsidRPr="00331D34" w:rsidRDefault="00984AE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lastRenderedPageBreak/>
              <w:t>Steuerinventare</w:t>
            </w:r>
          </w:p>
        </w:tc>
        <w:tc>
          <w:tcPr>
            <w:tcW w:w="2126" w:type="dxa"/>
            <w:vAlign w:val="bottom"/>
          </w:tcPr>
          <w:p w:rsidR="00984AE0" w:rsidRPr="00331D34" w:rsidRDefault="00984AE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9.1.1.7</w:t>
            </w:r>
          </w:p>
        </w:tc>
        <w:tc>
          <w:tcPr>
            <w:tcW w:w="3119" w:type="dxa"/>
          </w:tcPr>
          <w:p w:rsidR="00984AE0" w:rsidRPr="00331D34" w:rsidRDefault="00984AE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25</w:t>
            </w:r>
          </w:p>
        </w:tc>
        <w:tc>
          <w:tcPr>
            <w:tcW w:w="3118" w:type="dxa"/>
          </w:tcPr>
          <w:p w:rsidR="00984AE0" w:rsidRPr="00331D34" w:rsidRDefault="00984AE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Steuern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9.1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EE76C8" w:rsidRPr="00331D34" w:rsidTr="00382115">
        <w:tc>
          <w:tcPr>
            <w:tcW w:w="4748" w:type="dxa"/>
            <w:vAlign w:val="bottom"/>
          </w:tcPr>
          <w:p w:rsidR="00EE76C8" w:rsidRPr="00331D34" w:rsidRDefault="00EE76C8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Steuerregister</w:t>
            </w:r>
          </w:p>
        </w:tc>
        <w:tc>
          <w:tcPr>
            <w:tcW w:w="2126" w:type="dxa"/>
            <w:vAlign w:val="bottom"/>
          </w:tcPr>
          <w:p w:rsidR="00EE76C8" w:rsidRPr="00331D34" w:rsidRDefault="00EE76C8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9.1.0</w:t>
            </w:r>
          </w:p>
        </w:tc>
        <w:tc>
          <w:tcPr>
            <w:tcW w:w="3119" w:type="dxa"/>
          </w:tcPr>
          <w:p w:rsidR="00EE76C8" w:rsidRPr="00331D34" w:rsidRDefault="00EE76C8" w:rsidP="00267C1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EE76C8" w:rsidRPr="00331D34" w:rsidRDefault="00EE76C8" w:rsidP="00267C1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Stiftungen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9.0.8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Stimmrecht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0.2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Stimmregister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0.2.1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Strafrechtspflege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1.6.6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15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sz w:val="22"/>
                <w:szCs w:val="22"/>
                <w:lang w:val="de-CH"/>
              </w:rPr>
              <w:t>Strassen (Bauprojekte)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6.3.2.1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nach Gebrauch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sz w:val="22"/>
                <w:szCs w:val="22"/>
                <w:lang w:val="de-CH"/>
              </w:rPr>
              <w:t>Strassen (Unterhalt)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6.3.3.1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Strassenentwässerung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6.3.3.4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Strassenreinigung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6.3.3.1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Strategie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0.8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Stromversorgung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8.3.1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243566">
        <w:tc>
          <w:tcPr>
            <w:tcW w:w="13111" w:type="dxa"/>
            <w:gridSpan w:val="4"/>
            <w:vAlign w:val="bottom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CH"/>
              </w:rPr>
              <w:t>T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Taxiwesen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1.8.5.3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Telefonanlage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9.5.2.4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sz w:val="22"/>
                <w:szCs w:val="22"/>
                <w:lang w:val="de-CH"/>
              </w:rPr>
              <w:t>Telefonie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9.5.2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Telekommunikation (Infrastruktur)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8.4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Therapien (Schule)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2.5.1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Tiefbau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6.3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Tierhaltung, Tierschutz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4.0.3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Todesfälle (Bestattungen)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1.3.1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Todesfälle Inland/Ausland (Zivilstandswesen)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1.2.11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Toiletten-Anlagen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7.2.1.3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nach Gebrauch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Traditionspflege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3.1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Trottoirs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6.3.2.1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nach Gebrauch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d</w:t>
            </w:r>
          </w:p>
        </w:tc>
      </w:tr>
      <w:tr w:rsidR="00267C10" w:rsidRPr="00331D34" w:rsidTr="00243566">
        <w:tc>
          <w:tcPr>
            <w:tcW w:w="13111" w:type="dxa"/>
            <w:gridSpan w:val="4"/>
            <w:vAlign w:val="bottom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CH"/>
              </w:rPr>
              <w:t>U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Übergeordnete Erlasse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0.0.0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Überschwemmungen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7.6.1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Übungen (Feuerwehr)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1.9.3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lastRenderedPageBreak/>
              <w:t>Übungen (Zivilschutz)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1.10.2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10 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Umfassende Beistandschaften (Zivilstandswesen)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1.2.10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Umweltschutz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7.4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8C7C10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Unterführungen (Bauprojekte)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6.3.2.2</w:t>
            </w:r>
          </w:p>
        </w:tc>
        <w:tc>
          <w:tcPr>
            <w:tcW w:w="3119" w:type="dxa"/>
            <w:vAlign w:val="bottom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nach Gebrauch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267C10" w:rsidRPr="00331D34" w:rsidTr="008C7C10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Unterführungen (Unterhalt)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6.3.3.2</w:t>
            </w:r>
          </w:p>
        </w:tc>
        <w:tc>
          <w:tcPr>
            <w:tcW w:w="3119" w:type="dxa"/>
            <w:vAlign w:val="bottom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8C7C10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Unterhalt (Tiefbau)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6.3.3</w:t>
            </w:r>
          </w:p>
        </w:tc>
        <w:tc>
          <w:tcPr>
            <w:tcW w:w="3119" w:type="dxa"/>
            <w:vAlign w:val="bottom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8C7C10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Unterstellte Kommissionen und Ausschüsse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0.6.2</w:t>
            </w:r>
          </w:p>
        </w:tc>
        <w:tc>
          <w:tcPr>
            <w:tcW w:w="3119" w:type="dxa"/>
            <w:vAlign w:val="bottom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Urnengänge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0.3.2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267C10" w:rsidRPr="00331D34" w:rsidTr="00243566">
        <w:tc>
          <w:tcPr>
            <w:tcW w:w="13111" w:type="dxa"/>
            <w:gridSpan w:val="4"/>
            <w:vAlign w:val="bottom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CH"/>
              </w:rPr>
              <w:t>V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Veloverkehr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6.5.4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Verbrauchsmaterial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9.4.2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Vereinbarungen (Leistungsvereinbarungen)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0.1.2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DD083C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Vereine (Kultur, Traditionspflege)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3.1.1</w:t>
            </w:r>
          </w:p>
        </w:tc>
        <w:tc>
          <w:tcPr>
            <w:tcW w:w="3119" w:type="dxa"/>
            <w:vAlign w:val="bottom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Verkauf (Liegenschaften)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6.1.2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Verkehrsplanung (kommunal)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6.5.0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Verkehrspolizei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1.8.4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Verlustscheine (Betreibungsamt)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1.5.2.4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20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Verlustscheine (Krankenversicherung)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4.1.1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Vermessung und Geoinformation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6.4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Verordnungen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0.0.1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Verrechnung (Abwasser)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7.2.4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Verrechnung (Entsorgung/Abfall)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7.3.3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Verrechnung (Gas)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8.3.2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Verrechnung (Wasser)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7.1.5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Versicherte (Pensionskasse)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9.2.10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Versicherungen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9.3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Versorgung (Gesundheit)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4.2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Versteigerung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1.5.2.6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Verträge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0.1.1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lastRenderedPageBreak/>
              <w:t>Verwaltung des beschlagnahmten Gutes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1.5.2.5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DD083C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Verwaltungsentscheide Inland/Ausland (Zivilstandswesen)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1.2.5</w:t>
            </w:r>
          </w:p>
        </w:tc>
        <w:tc>
          <w:tcPr>
            <w:tcW w:w="3119" w:type="dxa"/>
            <w:vAlign w:val="bottom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Verwaltungskommission Pensionskasse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9.2.10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Verwaltungspolizei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1.8.5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Veterinärwesen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4.0.3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Viehverschreibungen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1.5.2.7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Visitationen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0.10.5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Volksbegehren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0.4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Vollstreckungen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1.6.1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Vorschlagswesen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0.10.2.3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Vorsorgeaufträge (Zivilstandswesen)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1.2.10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CH"/>
              </w:rPr>
              <w:t>W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Waffen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1.8.5.6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Wahlbüro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0.3.1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Wahlen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0.3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Wanderwege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6.3.3.1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Wassereinspeisung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7.1.4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Wasserversorgung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7.1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WC-Anlagen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7.2.1.3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nach Gebrauch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sz w:val="22"/>
                <w:szCs w:val="22"/>
                <w:lang w:val="de-CH"/>
              </w:rPr>
              <w:t>Wege (Bauprojekte)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6.3.2.1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nach Gebrauch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sz w:val="22"/>
                <w:szCs w:val="22"/>
                <w:lang w:val="de-CH"/>
              </w:rPr>
              <w:t>Wege (Unterhalt)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6.3.3.1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sz w:val="22"/>
                <w:szCs w:val="22"/>
                <w:lang w:val="de-CH"/>
              </w:rPr>
              <w:t>Weiterbildung (Personal)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9.2.5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Wertstoffe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7.3.5.1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Winterdienst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6.3.3.1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Wirtschaftsförderung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0.8.4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Wohnbauförderung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0.8.4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</w:t>
            </w:r>
          </w:p>
        </w:tc>
      </w:tr>
      <w:tr w:rsidR="00267C10" w:rsidRPr="00331D34" w:rsidTr="00243566">
        <w:tc>
          <w:tcPr>
            <w:tcW w:w="13111" w:type="dxa"/>
            <w:gridSpan w:val="4"/>
            <w:vAlign w:val="bottom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CH"/>
              </w:rPr>
              <w:t>Z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Zeugniskopien Schulzeugnisse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2.10.3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15, 20 (3. Oberstufe)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Zivilschutz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1.10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8C7C10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lastRenderedPageBreak/>
              <w:t>Zivilschutzanlagen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1.10.6</w:t>
            </w:r>
          </w:p>
        </w:tc>
        <w:tc>
          <w:tcPr>
            <w:tcW w:w="3119" w:type="dxa"/>
            <w:vAlign w:val="bottom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nach Gebrauch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-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Zivilstandswesen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1.2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Zonenplanung (kommunal)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6.0.4.2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Zusatzleistungen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5.0.2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CH"/>
              </w:rPr>
              <w:t>Details siehe Aktenplan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Zuweisungsplanung Schutzräume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1.10.7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color w:val="000000"/>
                <w:sz w:val="22"/>
                <w:szCs w:val="22"/>
                <w:lang w:val="de-CH"/>
              </w:rPr>
              <w:t>-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Zwangszuteilungen (Krankenversicherung)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4.1.2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  <w:tr w:rsidR="00267C10" w:rsidRPr="00331D34" w:rsidTr="00382115">
        <w:tc>
          <w:tcPr>
            <w:tcW w:w="4748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Zweckverbände</w:t>
            </w:r>
          </w:p>
        </w:tc>
        <w:tc>
          <w:tcPr>
            <w:tcW w:w="2126" w:type="dxa"/>
            <w:vAlign w:val="bottom"/>
          </w:tcPr>
          <w:p w:rsidR="00267C10" w:rsidRPr="00331D34" w:rsidRDefault="00267C10" w:rsidP="00267C10">
            <w:pP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331D34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0.12.1</w:t>
            </w:r>
          </w:p>
        </w:tc>
        <w:tc>
          <w:tcPr>
            <w:tcW w:w="3119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3118" w:type="dxa"/>
          </w:tcPr>
          <w:p w:rsidR="00267C10" w:rsidRPr="00331D34" w:rsidRDefault="00267C10" w:rsidP="00267C1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331D34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Ad</w:t>
            </w:r>
          </w:p>
        </w:tc>
      </w:tr>
    </w:tbl>
    <w:p w:rsidR="00273849" w:rsidRPr="001A7F28" w:rsidRDefault="007A7B34" w:rsidP="001A7F28">
      <w:pPr>
        <w:spacing w:before="24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Stand: </w:t>
      </w:r>
      <w:r w:rsidR="005C26A0">
        <w:rPr>
          <w:rFonts w:asciiTheme="minorHAnsi" w:hAnsiTheme="minorHAnsi" w:cstheme="minorHAnsi"/>
          <w:i/>
          <w:sz w:val="22"/>
          <w:szCs w:val="22"/>
        </w:rPr>
        <w:t>Mai 2023</w:t>
      </w:r>
    </w:p>
    <w:sectPr w:rsidR="00273849" w:rsidRPr="001A7F28" w:rsidSect="00BD7C73">
      <w:headerReference w:type="default" r:id="rId8"/>
      <w:headerReference w:type="first" r:id="rId9"/>
      <w:footerReference w:type="first" r:id="rId10"/>
      <w:pgSz w:w="16838" w:h="11906" w:orient="landscape" w:code="9"/>
      <w:pgMar w:top="1985" w:right="3062" w:bottom="141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580" w:rsidRDefault="00080580">
      <w:r>
        <w:separator/>
      </w:r>
    </w:p>
  </w:endnote>
  <w:endnote w:type="continuationSeparator" w:id="0">
    <w:p w:rsidR="00080580" w:rsidRDefault="0008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2745"/>
      <w:docPartObj>
        <w:docPartGallery w:val="Page Numbers (Bottom of Page)"/>
        <w:docPartUnique/>
      </w:docPartObj>
    </w:sdtPr>
    <w:sdtEndPr/>
    <w:sdtContent>
      <w:p w:rsidR="00080580" w:rsidRDefault="00080580">
        <w:pPr>
          <w:pStyle w:val="Fuzeile"/>
          <w:jc w:val="center"/>
        </w:pPr>
        <w:r w:rsidRPr="0024356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243566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24356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C268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24356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080580" w:rsidRDefault="000805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580" w:rsidRDefault="00080580">
      <w:r>
        <w:separator/>
      </w:r>
    </w:p>
  </w:footnote>
  <w:footnote w:type="continuationSeparator" w:id="0">
    <w:p w:rsidR="00080580" w:rsidRDefault="00080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080580" w:rsidTr="00946D14">
      <w:tc>
        <w:tcPr>
          <w:tcW w:w="1134" w:type="dxa"/>
        </w:tcPr>
        <w:p w:rsidR="00080580" w:rsidRDefault="00080580" w:rsidP="00946D14">
          <w:pPr>
            <w:pStyle w:val="00Vorgabetext"/>
          </w:pPr>
        </w:p>
      </w:tc>
      <w:tc>
        <w:tcPr>
          <w:tcW w:w="3594" w:type="dxa"/>
        </w:tcPr>
        <w:p w:rsidR="00080580" w:rsidRPr="00376A29" w:rsidRDefault="00080580" w:rsidP="00946D14">
          <w:pPr>
            <w:pStyle w:val="55Kopf"/>
          </w:pPr>
        </w:p>
        <w:p w:rsidR="00080580" w:rsidRPr="00376A29" w:rsidRDefault="00080580" w:rsidP="00946D14">
          <w:pPr>
            <w:pStyle w:val="55Kopf"/>
          </w:pPr>
        </w:p>
        <w:p w:rsidR="00080580" w:rsidRPr="00A82C71" w:rsidRDefault="00080580" w:rsidP="00946D14">
          <w:pPr>
            <w:pStyle w:val="55Kopf"/>
            <w:rPr>
              <w:rFonts w:ascii="Arial" w:hAnsi="Arial" w:cs="Arial"/>
            </w:rPr>
          </w:pPr>
          <w:r w:rsidRPr="00A82C71">
            <w:rPr>
              <w:rFonts w:ascii="Arial" w:hAnsi="Arial" w:cs="Arial"/>
            </w:rPr>
            <w:t xml:space="preserve">Seite </w:t>
          </w:r>
          <w:r w:rsidRPr="00A82C71">
            <w:rPr>
              <w:rStyle w:val="Seitenzahl"/>
              <w:rFonts w:ascii="Arial" w:hAnsi="Arial" w:cs="Arial"/>
            </w:rPr>
            <w:fldChar w:fldCharType="begin"/>
          </w:r>
          <w:r w:rsidRPr="00A82C71">
            <w:rPr>
              <w:rStyle w:val="Seitenzahl"/>
              <w:rFonts w:ascii="Arial" w:hAnsi="Arial" w:cs="Arial"/>
            </w:rPr>
            <w:instrText xml:space="preserve"> PAGE </w:instrText>
          </w:r>
          <w:r w:rsidRPr="00A82C71">
            <w:rPr>
              <w:rStyle w:val="Seitenzahl"/>
              <w:rFonts w:ascii="Arial" w:hAnsi="Arial" w:cs="Arial"/>
            </w:rPr>
            <w:fldChar w:fldCharType="separate"/>
          </w:r>
          <w:r w:rsidR="00EC268A">
            <w:rPr>
              <w:rStyle w:val="Seitenzahl"/>
              <w:rFonts w:ascii="Arial" w:hAnsi="Arial" w:cs="Arial"/>
              <w:noProof/>
            </w:rPr>
            <w:t>21</w:t>
          </w:r>
          <w:r w:rsidRPr="00A82C71">
            <w:rPr>
              <w:rStyle w:val="Seitenzahl"/>
              <w:rFonts w:ascii="Arial" w:hAnsi="Arial" w:cs="Arial"/>
            </w:rPr>
            <w:fldChar w:fldCharType="end"/>
          </w:r>
          <w:r w:rsidRPr="00A82C71">
            <w:rPr>
              <w:rStyle w:val="Seitenzahl"/>
              <w:rFonts w:ascii="Arial" w:hAnsi="Arial" w:cs="Arial"/>
            </w:rPr>
            <w:t>/</w:t>
          </w:r>
          <w:r w:rsidRPr="00A82C71">
            <w:rPr>
              <w:rStyle w:val="Seitenzahl"/>
              <w:rFonts w:ascii="Arial" w:hAnsi="Arial" w:cs="Arial"/>
            </w:rPr>
            <w:fldChar w:fldCharType="begin"/>
          </w:r>
          <w:r w:rsidRPr="00A82C71">
            <w:rPr>
              <w:rStyle w:val="Seitenzahl"/>
              <w:rFonts w:ascii="Arial" w:hAnsi="Arial" w:cs="Arial"/>
            </w:rPr>
            <w:instrText xml:space="preserve"> NUMPAGES </w:instrText>
          </w:r>
          <w:r w:rsidRPr="00A82C71">
            <w:rPr>
              <w:rStyle w:val="Seitenzahl"/>
              <w:rFonts w:ascii="Arial" w:hAnsi="Arial" w:cs="Arial"/>
            </w:rPr>
            <w:fldChar w:fldCharType="separate"/>
          </w:r>
          <w:r w:rsidR="00EC268A">
            <w:rPr>
              <w:rStyle w:val="Seitenzahl"/>
              <w:rFonts w:ascii="Arial" w:hAnsi="Arial" w:cs="Arial"/>
              <w:noProof/>
            </w:rPr>
            <w:t>22</w:t>
          </w:r>
          <w:r w:rsidRPr="00A82C71">
            <w:rPr>
              <w:rStyle w:val="Seitenzahl"/>
              <w:rFonts w:ascii="Arial" w:hAnsi="Arial" w:cs="Arial"/>
            </w:rPr>
            <w:fldChar w:fldCharType="end"/>
          </w:r>
        </w:p>
        <w:p w:rsidR="00080580" w:rsidRDefault="00080580" w:rsidP="00946D14">
          <w:pPr>
            <w:pStyle w:val="55Kopf"/>
          </w:pPr>
        </w:p>
        <w:p w:rsidR="00080580" w:rsidRDefault="00080580" w:rsidP="00946D14">
          <w:pPr>
            <w:pStyle w:val="55Kopf"/>
          </w:pPr>
        </w:p>
      </w:tc>
    </w:tr>
  </w:tbl>
  <w:p w:rsidR="00080580" w:rsidRDefault="00080580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3" name="Bild 3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5103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080580" w:rsidTr="00946D14">
      <w:tc>
        <w:tcPr>
          <w:tcW w:w="1134" w:type="dxa"/>
        </w:tcPr>
        <w:p w:rsidR="00080580" w:rsidRDefault="00080580" w:rsidP="00946D14">
          <w:pPr>
            <w:pStyle w:val="00Vorgabetext"/>
          </w:pPr>
        </w:p>
      </w:tc>
      <w:tc>
        <w:tcPr>
          <w:tcW w:w="3594" w:type="dxa"/>
        </w:tcPr>
        <w:p w:rsidR="00080580" w:rsidRPr="000E0CA1" w:rsidRDefault="00080580" w:rsidP="00F871FE">
          <w:pPr>
            <w:pStyle w:val="55Kopf"/>
            <w:rPr>
              <w:rFonts w:asciiTheme="minorHAnsi" w:hAnsiTheme="minorHAnsi" w:cstheme="minorHAnsi"/>
            </w:rPr>
          </w:pPr>
          <w:r w:rsidRPr="000E0CA1">
            <w:rPr>
              <w:rFonts w:asciiTheme="minorHAnsi" w:hAnsiTheme="minorHAnsi" w:cstheme="minorHAnsi"/>
            </w:rPr>
            <w:t>Kanton Zürich</w:t>
          </w:r>
        </w:p>
        <w:p w:rsidR="00080580" w:rsidRPr="000E0CA1" w:rsidRDefault="00080580" w:rsidP="00F871FE">
          <w:pPr>
            <w:pStyle w:val="55Kopf"/>
            <w:rPr>
              <w:rFonts w:asciiTheme="minorHAnsi" w:hAnsiTheme="minorHAnsi" w:cstheme="minorHAnsi"/>
            </w:rPr>
          </w:pPr>
          <w:r w:rsidRPr="000E0CA1">
            <w:rPr>
              <w:rFonts w:asciiTheme="minorHAnsi" w:hAnsiTheme="minorHAnsi" w:cstheme="minorHAnsi"/>
            </w:rPr>
            <w:t>Direktion der Justiz und des Innern</w:t>
          </w:r>
        </w:p>
        <w:p w:rsidR="00080580" w:rsidRDefault="00080580" w:rsidP="000C0FFD">
          <w:pPr>
            <w:pStyle w:val="552Kopfblack"/>
          </w:pPr>
          <w:r w:rsidRPr="00F80CB6">
            <w:t>Staatsarchiv</w:t>
          </w:r>
        </w:p>
        <w:p w:rsidR="00080580" w:rsidRDefault="00080580" w:rsidP="00D75B8E">
          <w:pPr>
            <w:pStyle w:val="55Kopf"/>
          </w:pPr>
        </w:p>
      </w:tc>
    </w:tr>
  </w:tbl>
  <w:p w:rsidR="00080580" w:rsidRDefault="00080580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2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-900430</wp:posOffset>
          </wp:positionH>
          <wp:positionV relativeFrom="page">
            <wp:posOffset>269875</wp:posOffset>
          </wp:positionV>
          <wp:extent cx="831850" cy="1080135"/>
          <wp:effectExtent l="19050" t="0" r="6350" b="0"/>
          <wp:wrapNone/>
          <wp:docPr id="1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7B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C2BA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285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A500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287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010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4A7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5C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638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3421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82A8E94A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D0479C7"/>
    <w:multiLevelType w:val="multilevel"/>
    <w:tmpl w:val="0DC47F86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D95162A"/>
    <w:multiLevelType w:val="multilevel"/>
    <w:tmpl w:val="0DC47F86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30708C6"/>
    <w:multiLevelType w:val="singleLevel"/>
    <w:tmpl w:val="96DC0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5EC212E"/>
    <w:multiLevelType w:val="multilevel"/>
    <w:tmpl w:val="38F6B454"/>
    <w:lvl w:ilvl="0">
      <w:start w:val="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9E969A0"/>
    <w:multiLevelType w:val="multilevel"/>
    <w:tmpl w:val="00000000"/>
    <w:lvl w:ilvl="0">
      <w:start w:val="1"/>
      <w:numFmt w:val="decimal"/>
      <w:lvlText w:val="%1"/>
      <w:legacy w:legacy="1" w:legacySpace="0" w:legacyIndent="340"/>
      <w:lvlJc w:val="left"/>
      <w:pPr>
        <w:ind w:left="340" w:hanging="340"/>
      </w:pPr>
      <w:rPr>
        <w:rFonts w:ascii="Times New Roman" w:hAnsi="Times New Roman" w:hint="default"/>
      </w:rPr>
    </w:lvl>
    <w:lvl w:ilvl="1">
      <w:start w:val="1"/>
      <w:numFmt w:val="none"/>
      <w:lvlText w:val="n"/>
      <w:legacy w:legacy="1" w:legacySpace="0" w:legacyIndent="340"/>
      <w:lvlJc w:val="left"/>
      <w:pPr>
        <w:ind w:left="680" w:hanging="340"/>
      </w:pPr>
      <w:rPr>
        <w:rFonts w:ascii="Wingdings" w:hAnsi="Wingdings" w:hint="default"/>
        <w:sz w:val="18"/>
      </w:rPr>
    </w:lvl>
    <w:lvl w:ilvl="2">
      <w:start w:val="1"/>
      <w:numFmt w:val="none"/>
      <w:lvlText w:val="-"/>
      <w:legacy w:legacy="1" w:legacySpace="0" w:legacyIndent="340"/>
      <w:lvlJc w:val="left"/>
      <w:pPr>
        <w:ind w:left="1020" w:hanging="34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174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4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1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9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6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340" w:hanging="720"/>
      </w:pPr>
    </w:lvl>
  </w:abstractNum>
  <w:num w:numId="1">
    <w:abstractNumId w:val="10"/>
  </w:num>
  <w:num w:numId="2">
    <w:abstractNumId w:val="17"/>
    <w:lvlOverride w:ilvl="0">
      <w:lvl w:ilvl="0">
        <w:start w:val="1"/>
        <w:numFmt w:val="decimal"/>
        <w:pStyle w:val="61NumFrage"/>
        <w:lvlText w:val="%1."/>
        <w:lvlJc w:val="right"/>
        <w:pPr>
          <w:tabs>
            <w:tab w:val="num" w:pos="3232"/>
          </w:tabs>
          <w:ind w:left="2835" w:firstLine="284"/>
        </w:pPr>
        <w:rPr>
          <w:rFonts w:hint="default"/>
        </w:rPr>
      </w:lvl>
    </w:lvlOverride>
  </w:num>
  <w:num w:numId="3">
    <w:abstractNumId w:val="16"/>
  </w:num>
  <w:num w:numId="4">
    <w:abstractNumId w:val="11"/>
  </w:num>
  <w:num w:numId="5">
    <w:abstractNumId w:val="13"/>
    <w:lvlOverride w:ilvl="0">
      <w:lvl w:ilvl="0">
        <w:start w:val="1"/>
        <w:numFmt w:val="decimal"/>
        <w:pStyle w:val="21NumAbsatz1"/>
        <w:lvlText w:val="%1."/>
        <w:lvlJc w:val="right"/>
        <w:pPr>
          <w:tabs>
            <w:tab w:val="num" w:pos="397"/>
          </w:tabs>
          <w:ind w:left="0" w:firstLine="284"/>
        </w:pPr>
        <w:rPr>
          <w:rFonts w:hint="default"/>
        </w:rPr>
      </w:lvl>
    </w:lvlOverride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3"/>
  </w:num>
  <w:num w:numId="16">
    <w:abstractNumId w:val="13"/>
  </w:num>
  <w:num w:numId="17">
    <w:abstractNumId w:val="1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</w:num>
  <w:num w:numId="29">
    <w:abstractNumId w:val="12"/>
  </w:num>
  <w:num w:numId="30">
    <w:abstractNumId w:val="14"/>
  </w:num>
  <w:num w:numId="31">
    <w:abstractNumId w:val="15"/>
  </w:num>
  <w:num w:numId="32">
    <w:abstractNumId w:val="19"/>
  </w:num>
  <w:num w:numId="33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D6B4F"/>
    <w:rsid w:val="000017AE"/>
    <w:rsid w:val="00001972"/>
    <w:rsid w:val="00001F68"/>
    <w:rsid w:val="000033E9"/>
    <w:rsid w:val="00003F5F"/>
    <w:rsid w:val="00005002"/>
    <w:rsid w:val="00006839"/>
    <w:rsid w:val="000079C3"/>
    <w:rsid w:val="00007D5B"/>
    <w:rsid w:val="00012507"/>
    <w:rsid w:val="00012543"/>
    <w:rsid w:val="000141DE"/>
    <w:rsid w:val="0001494D"/>
    <w:rsid w:val="00015B37"/>
    <w:rsid w:val="000168F2"/>
    <w:rsid w:val="0002054E"/>
    <w:rsid w:val="00023678"/>
    <w:rsid w:val="0002442C"/>
    <w:rsid w:val="000272C5"/>
    <w:rsid w:val="000308F2"/>
    <w:rsid w:val="00030EFB"/>
    <w:rsid w:val="00031449"/>
    <w:rsid w:val="00031BB0"/>
    <w:rsid w:val="00032E48"/>
    <w:rsid w:val="00034752"/>
    <w:rsid w:val="00034B91"/>
    <w:rsid w:val="00036F52"/>
    <w:rsid w:val="000377E2"/>
    <w:rsid w:val="00037B0F"/>
    <w:rsid w:val="00045D45"/>
    <w:rsid w:val="00045F36"/>
    <w:rsid w:val="00047EDA"/>
    <w:rsid w:val="00050BB9"/>
    <w:rsid w:val="00051D40"/>
    <w:rsid w:val="000530A0"/>
    <w:rsid w:val="000544C7"/>
    <w:rsid w:val="00057830"/>
    <w:rsid w:val="00057D81"/>
    <w:rsid w:val="00061724"/>
    <w:rsid w:val="00065ADE"/>
    <w:rsid w:val="0006699C"/>
    <w:rsid w:val="000723CB"/>
    <w:rsid w:val="00073338"/>
    <w:rsid w:val="000742CB"/>
    <w:rsid w:val="00075C6A"/>
    <w:rsid w:val="000764CA"/>
    <w:rsid w:val="00080580"/>
    <w:rsid w:val="0008063C"/>
    <w:rsid w:val="00082210"/>
    <w:rsid w:val="000824F5"/>
    <w:rsid w:val="00084A79"/>
    <w:rsid w:val="00084EEE"/>
    <w:rsid w:val="000851A0"/>
    <w:rsid w:val="00085AB1"/>
    <w:rsid w:val="00086593"/>
    <w:rsid w:val="00087316"/>
    <w:rsid w:val="0009144E"/>
    <w:rsid w:val="0009748F"/>
    <w:rsid w:val="00097B41"/>
    <w:rsid w:val="000A2AF0"/>
    <w:rsid w:val="000A30E0"/>
    <w:rsid w:val="000A4B8B"/>
    <w:rsid w:val="000A68D8"/>
    <w:rsid w:val="000B0C88"/>
    <w:rsid w:val="000B189D"/>
    <w:rsid w:val="000B23A0"/>
    <w:rsid w:val="000B2839"/>
    <w:rsid w:val="000B40C6"/>
    <w:rsid w:val="000B4E21"/>
    <w:rsid w:val="000B65F2"/>
    <w:rsid w:val="000C0FFD"/>
    <w:rsid w:val="000C201D"/>
    <w:rsid w:val="000C33DC"/>
    <w:rsid w:val="000C5FD9"/>
    <w:rsid w:val="000D48B1"/>
    <w:rsid w:val="000D5C21"/>
    <w:rsid w:val="000D6561"/>
    <w:rsid w:val="000E0CA1"/>
    <w:rsid w:val="000E1032"/>
    <w:rsid w:val="000E205F"/>
    <w:rsid w:val="000E2323"/>
    <w:rsid w:val="000E37CA"/>
    <w:rsid w:val="000E4203"/>
    <w:rsid w:val="000E4E84"/>
    <w:rsid w:val="000E7C2A"/>
    <w:rsid w:val="000F063C"/>
    <w:rsid w:val="000F3C4B"/>
    <w:rsid w:val="000F780B"/>
    <w:rsid w:val="00100127"/>
    <w:rsid w:val="001031BA"/>
    <w:rsid w:val="001048D4"/>
    <w:rsid w:val="001076B9"/>
    <w:rsid w:val="00107ED8"/>
    <w:rsid w:val="001120FA"/>
    <w:rsid w:val="001150CE"/>
    <w:rsid w:val="00117BBF"/>
    <w:rsid w:val="00120546"/>
    <w:rsid w:val="00120898"/>
    <w:rsid w:val="001237B8"/>
    <w:rsid w:val="0012521A"/>
    <w:rsid w:val="0012632A"/>
    <w:rsid w:val="0012638E"/>
    <w:rsid w:val="00132DA9"/>
    <w:rsid w:val="00134886"/>
    <w:rsid w:val="00136F15"/>
    <w:rsid w:val="00140AD8"/>
    <w:rsid w:val="0014178D"/>
    <w:rsid w:val="00142BB6"/>
    <w:rsid w:val="00144868"/>
    <w:rsid w:val="001465B6"/>
    <w:rsid w:val="00147772"/>
    <w:rsid w:val="00147EA3"/>
    <w:rsid w:val="0015019C"/>
    <w:rsid w:val="00152DDD"/>
    <w:rsid w:val="0015325F"/>
    <w:rsid w:val="00156BEC"/>
    <w:rsid w:val="001577FE"/>
    <w:rsid w:val="00157ADF"/>
    <w:rsid w:val="001619D0"/>
    <w:rsid w:val="00161B5F"/>
    <w:rsid w:val="00161C32"/>
    <w:rsid w:val="001636B8"/>
    <w:rsid w:val="0016649D"/>
    <w:rsid w:val="001665E5"/>
    <w:rsid w:val="0017000D"/>
    <w:rsid w:val="00171978"/>
    <w:rsid w:val="00174DE0"/>
    <w:rsid w:val="001751FD"/>
    <w:rsid w:val="001762BA"/>
    <w:rsid w:val="001768A7"/>
    <w:rsid w:val="00176925"/>
    <w:rsid w:val="00180714"/>
    <w:rsid w:val="00180C42"/>
    <w:rsid w:val="00180E8C"/>
    <w:rsid w:val="001836A0"/>
    <w:rsid w:val="0018405E"/>
    <w:rsid w:val="0018593D"/>
    <w:rsid w:val="00185D6F"/>
    <w:rsid w:val="00191913"/>
    <w:rsid w:val="001925A3"/>
    <w:rsid w:val="00192889"/>
    <w:rsid w:val="00192E06"/>
    <w:rsid w:val="001933CB"/>
    <w:rsid w:val="001955E0"/>
    <w:rsid w:val="00197237"/>
    <w:rsid w:val="001974D7"/>
    <w:rsid w:val="00197AC3"/>
    <w:rsid w:val="00197F6D"/>
    <w:rsid w:val="001A04ED"/>
    <w:rsid w:val="001A301E"/>
    <w:rsid w:val="001A3639"/>
    <w:rsid w:val="001A3F00"/>
    <w:rsid w:val="001A44D4"/>
    <w:rsid w:val="001A4DCB"/>
    <w:rsid w:val="001A613F"/>
    <w:rsid w:val="001A7F28"/>
    <w:rsid w:val="001B22CB"/>
    <w:rsid w:val="001C24E5"/>
    <w:rsid w:val="001C3C52"/>
    <w:rsid w:val="001C50C2"/>
    <w:rsid w:val="001C5283"/>
    <w:rsid w:val="001C52F2"/>
    <w:rsid w:val="001C56D3"/>
    <w:rsid w:val="001C6CB6"/>
    <w:rsid w:val="001D19BF"/>
    <w:rsid w:val="001D3553"/>
    <w:rsid w:val="001D3976"/>
    <w:rsid w:val="001D5799"/>
    <w:rsid w:val="001D5B27"/>
    <w:rsid w:val="001D5D57"/>
    <w:rsid w:val="001E0B27"/>
    <w:rsid w:val="001E3DC2"/>
    <w:rsid w:val="001F0A54"/>
    <w:rsid w:val="001F0A95"/>
    <w:rsid w:val="001F0D18"/>
    <w:rsid w:val="001F1548"/>
    <w:rsid w:val="001F2989"/>
    <w:rsid w:val="001F5321"/>
    <w:rsid w:val="00203F79"/>
    <w:rsid w:val="00205168"/>
    <w:rsid w:val="00206023"/>
    <w:rsid w:val="00206DAC"/>
    <w:rsid w:val="002075A9"/>
    <w:rsid w:val="002110A7"/>
    <w:rsid w:val="002110E7"/>
    <w:rsid w:val="00211708"/>
    <w:rsid w:val="0021346F"/>
    <w:rsid w:val="00215198"/>
    <w:rsid w:val="00216569"/>
    <w:rsid w:val="00220AAA"/>
    <w:rsid w:val="00223C3F"/>
    <w:rsid w:val="00224F64"/>
    <w:rsid w:val="00225B45"/>
    <w:rsid w:val="0022706E"/>
    <w:rsid w:val="00230D1F"/>
    <w:rsid w:val="002311E3"/>
    <w:rsid w:val="00231794"/>
    <w:rsid w:val="00232EAA"/>
    <w:rsid w:val="0023348F"/>
    <w:rsid w:val="00233A44"/>
    <w:rsid w:val="00235A67"/>
    <w:rsid w:val="00235C3D"/>
    <w:rsid w:val="002411D6"/>
    <w:rsid w:val="00241973"/>
    <w:rsid w:val="00242845"/>
    <w:rsid w:val="00242A99"/>
    <w:rsid w:val="00243566"/>
    <w:rsid w:val="00245DE0"/>
    <w:rsid w:val="00246934"/>
    <w:rsid w:val="00247733"/>
    <w:rsid w:val="00250703"/>
    <w:rsid w:val="00253584"/>
    <w:rsid w:val="00253F67"/>
    <w:rsid w:val="002547F1"/>
    <w:rsid w:val="0025658E"/>
    <w:rsid w:val="002603A5"/>
    <w:rsid w:val="0026129F"/>
    <w:rsid w:val="00261AE8"/>
    <w:rsid w:val="00263102"/>
    <w:rsid w:val="00266D97"/>
    <w:rsid w:val="00266F12"/>
    <w:rsid w:val="00267C10"/>
    <w:rsid w:val="00272E4C"/>
    <w:rsid w:val="00273849"/>
    <w:rsid w:val="002742C8"/>
    <w:rsid w:val="00274D54"/>
    <w:rsid w:val="00274DB2"/>
    <w:rsid w:val="00275EEC"/>
    <w:rsid w:val="00276FD4"/>
    <w:rsid w:val="00280D5C"/>
    <w:rsid w:val="00282097"/>
    <w:rsid w:val="00283ED8"/>
    <w:rsid w:val="00286314"/>
    <w:rsid w:val="0029054B"/>
    <w:rsid w:val="00291595"/>
    <w:rsid w:val="00292D79"/>
    <w:rsid w:val="0029377E"/>
    <w:rsid w:val="00293C74"/>
    <w:rsid w:val="00294B32"/>
    <w:rsid w:val="00297DBD"/>
    <w:rsid w:val="002A25F2"/>
    <w:rsid w:val="002A3EC0"/>
    <w:rsid w:val="002A55D0"/>
    <w:rsid w:val="002A5910"/>
    <w:rsid w:val="002A6745"/>
    <w:rsid w:val="002B2264"/>
    <w:rsid w:val="002B2732"/>
    <w:rsid w:val="002B489D"/>
    <w:rsid w:val="002B5EC1"/>
    <w:rsid w:val="002B6243"/>
    <w:rsid w:val="002B690E"/>
    <w:rsid w:val="002C0A21"/>
    <w:rsid w:val="002C0E35"/>
    <w:rsid w:val="002C320F"/>
    <w:rsid w:val="002C3235"/>
    <w:rsid w:val="002C5FA9"/>
    <w:rsid w:val="002C63C5"/>
    <w:rsid w:val="002D20C8"/>
    <w:rsid w:val="002D2316"/>
    <w:rsid w:val="002D2852"/>
    <w:rsid w:val="002D288E"/>
    <w:rsid w:val="002D2F3E"/>
    <w:rsid w:val="002D4B4B"/>
    <w:rsid w:val="002D65A4"/>
    <w:rsid w:val="002D7E89"/>
    <w:rsid w:val="002E06A9"/>
    <w:rsid w:val="002E104F"/>
    <w:rsid w:val="002E1AD6"/>
    <w:rsid w:val="002E230F"/>
    <w:rsid w:val="002E2A2A"/>
    <w:rsid w:val="002E3A8A"/>
    <w:rsid w:val="002E4EFF"/>
    <w:rsid w:val="002E58C5"/>
    <w:rsid w:val="002E66A3"/>
    <w:rsid w:val="002F0690"/>
    <w:rsid w:val="002F2812"/>
    <w:rsid w:val="002F332F"/>
    <w:rsid w:val="002F53A1"/>
    <w:rsid w:val="002F5D08"/>
    <w:rsid w:val="00300871"/>
    <w:rsid w:val="00301FFE"/>
    <w:rsid w:val="00303038"/>
    <w:rsid w:val="003046F8"/>
    <w:rsid w:val="003068CA"/>
    <w:rsid w:val="0030756B"/>
    <w:rsid w:val="00310148"/>
    <w:rsid w:val="00311B48"/>
    <w:rsid w:val="00311B52"/>
    <w:rsid w:val="00311DAE"/>
    <w:rsid w:val="0031345C"/>
    <w:rsid w:val="00313C6C"/>
    <w:rsid w:val="00313E21"/>
    <w:rsid w:val="003177AD"/>
    <w:rsid w:val="003202E7"/>
    <w:rsid w:val="00321516"/>
    <w:rsid w:val="00321D57"/>
    <w:rsid w:val="0032234B"/>
    <w:rsid w:val="003234C7"/>
    <w:rsid w:val="00323D67"/>
    <w:rsid w:val="00324F5C"/>
    <w:rsid w:val="00325EB7"/>
    <w:rsid w:val="00326356"/>
    <w:rsid w:val="003267BD"/>
    <w:rsid w:val="00331D34"/>
    <w:rsid w:val="00332682"/>
    <w:rsid w:val="00332B4D"/>
    <w:rsid w:val="00334A77"/>
    <w:rsid w:val="00335D49"/>
    <w:rsid w:val="00336A90"/>
    <w:rsid w:val="003422E8"/>
    <w:rsid w:val="00342671"/>
    <w:rsid w:val="0034434C"/>
    <w:rsid w:val="00344D81"/>
    <w:rsid w:val="003457C2"/>
    <w:rsid w:val="00350AF1"/>
    <w:rsid w:val="00352A97"/>
    <w:rsid w:val="00355382"/>
    <w:rsid w:val="00355A66"/>
    <w:rsid w:val="00356F2E"/>
    <w:rsid w:val="003604C6"/>
    <w:rsid w:val="00360D12"/>
    <w:rsid w:val="00360E01"/>
    <w:rsid w:val="00361EED"/>
    <w:rsid w:val="00363423"/>
    <w:rsid w:val="00363ED3"/>
    <w:rsid w:val="00366891"/>
    <w:rsid w:val="00366E74"/>
    <w:rsid w:val="0037192D"/>
    <w:rsid w:val="00372B7D"/>
    <w:rsid w:val="003730B0"/>
    <w:rsid w:val="003739A6"/>
    <w:rsid w:val="00373BB8"/>
    <w:rsid w:val="00373E76"/>
    <w:rsid w:val="0037596C"/>
    <w:rsid w:val="003773AB"/>
    <w:rsid w:val="00380A39"/>
    <w:rsid w:val="00381729"/>
    <w:rsid w:val="00382115"/>
    <w:rsid w:val="00382E4D"/>
    <w:rsid w:val="003907B1"/>
    <w:rsid w:val="00390E51"/>
    <w:rsid w:val="00393019"/>
    <w:rsid w:val="0039379D"/>
    <w:rsid w:val="00394202"/>
    <w:rsid w:val="00395887"/>
    <w:rsid w:val="00395C4D"/>
    <w:rsid w:val="00396822"/>
    <w:rsid w:val="003A0665"/>
    <w:rsid w:val="003A1858"/>
    <w:rsid w:val="003A1E2C"/>
    <w:rsid w:val="003A3651"/>
    <w:rsid w:val="003A60C8"/>
    <w:rsid w:val="003A669D"/>
    <w:rsid w:val="003B1274"/>
    <w:rsid w:val="003B4778"/>
    <w:rsid w:val="003B742F"/>
    <w:rsid w:val="003B7768"/>
    <w:rsid w:val="003B7A4D"/>
    <w:rsid w:val="003C0A92"/>
    <w:rsid w:val="003C0BF6"/>
    <w:rsid w:val="003C0C83"/>
    <w:rsid w:val="003C2526"/>
    <w:rsid w:val="003C2B33"/>
    <w:rsid w:val="003C2DF4"/>
    <w:rsid w:val="003C42B4"/>
    <w:rsid w:val="003C63C3"/>
    <w:rsid w:val="003D1B14"/>
    <w:rsid w:val="003D1FA8"/>
    <w:rsid w:val="003D25EA"/>
    <w:rsid w:val="003D275A"/>
    <w:rsid w:val="003D70B4"/>
    <w:rsid w:val="003D712F"/>
    <w:rsid w:val="003E024B"/>
    <w:rsid w:val="003E0A5B"/>
    <w:rsid w:val="003E2808"/>
    <w:rsid w:val="003E36E2"/>
    <w:rsid w:val="003E468B"/>
    <w:rsid w:val="003F2150"/>
    <w:rsid w:val="003F2192"/>
    <w:rsid w:val="003F2C65"/>
    <w:rsid w:val="003F3709"/>
    <w:rsid w:val="003F4394"/>
    <w:rsid w:val="003F5810"/>
    <w:rsid w:val="003F7F92"/>
    <w:rsid w:val="00400C2B"/>
    <w:rsid w:val="00404BF0"/>
    <w:rsid w:val="0041023D"/>
    <w:rsid w:val="00411892"/>
    <w:rsid w:val="004121AC"/>
    <w:rsid w:val="00412C39"/>
    <w:rsid w:val="00413709"/>
    <w:rsid w:val="00414577"/>
    <w:rsid w:val="00414827"/>
    <w:rsid w:val="00423F37"/>
    <w:rsid w:val="00424BD7"/>
    <w:rsid w:val="00425194"/>
    <w:rsid w:val="00427760"/>
    <w:rsid w:val="00430880"/>
    <w:rsid w:val="00433591"/>
    <w:rsid w:val="004338E5"/>
    <w:rsid w:val="00435785"/>
    <w:rsid w:val="00437759"/>
    <w:rsid w:val="0044003B"/>
    <w:rsid w:val="00441F3D"/>
    <w:rsid w:val="004442A1"/>
    <w:rsid w:val="00444D42"/>
    <w:rsid w:val="00445A4C"/>
    <w:rsid w:val="00446275"/>
    <w:rsid w:val="00453525"/>
    <w:rsid w:val="00455561"/>
    <w:rsid w:val="0045590B"/>
    <w:rsid w:val="0046494C"/>
    <w:rsid w:val="004652F0"/>
    <w:rsid w:val="004667A8"/>
    <w:rsid w:val="0046689E"/>
    <w:rsid w:val="00467FEF"/>
    <w:rsid w:val="00470598"/>
    <w:rsid w:val="004713E8"/>
    <w:rsid w:val="00472B47"/>
    <w:rsid w:val="00472D10"/>
    <w:rsid w:val="00473257"/>
    <w:rsid w:val="00473735"/>
    <w:rsid w:val="00473F58"/>
    <w:rsid w:val="00474A24"/>
    <w:rsid w:val="00475330"/>
    <w:rsid w:val="004759B6"/>
    <w:rsid w:val="00481859"/>
    <w:rsid w:val="00482015"/>
    <w:rsid w:val="00485080"/>
    <w:rsid w:val="00485D59"/>
    <w:rsid w:val="00487C0E"/>
    <w:rsid w:val="00491FCD"/>
    <w:rsid w:val="00492218"/>
    <w:rsid w:val="004932E1"/>
    <w:rsid w:val="00497DFE"/>
    <w:rsid w:val="004A0B8F"/>
    <w:rsid w:val="004A1837"/>
    <w:rsid w:val="004A1EA2"/>
    <w:rsid w:val="004A320D"/>
    <w:rsid w:val="004A64C7"/>
    <w:rsid w:val="004A679D"/>
    <w:rsid w:val="004A6B5E"/>
    <w:rsid w:val="004A7A1A"/>
    <w:rsid w:val="004B263B"/>
    <w:rsid w:val="004B4461"/>
    <w:rsid w:val="004B5F2C"/>
    <w:rsid w:val="004B617D"/>
    <w:rsid w:val="004B67C5"/>
    <w:rsid w:val="004B7C12"/>
    <w:rsid w:val="004C053C"/>
    <w:rsid w:val="004C26CD"/>
    <w:rsid w:val="004C2EA3"/>
    <w:rsid w:val="004C32A5"/>
    <w:rsid w:val="004C36FD"/>
    <w:rsid w:val="004C5321"/>
    <w:rsid w:val="004C683D"/>
    <w:rsid w:val="004C6D40"/>
    <w:rsid w:val="004C7EFF"/>
    <w:rsid w:val="004D182A"/>
    <w:rsid w:val="004D34E8"/>
    <w:rsid w:val="004D5C77"/>
    <w:rsid w:val="004D6E54"/>
    <w:rsid w:val="004E06A5"/>
    <w:rsid w:val="004E1955"/>
    <w:rsid w:val="004E4BCE"/>
    <w:rsid w:val="004F09FB"/>
    <w:rsid w:val="004F5044"/>
    <w:rsid w:val="004F53D4"/>
    <w:rsid w:val="004F6A65"/>
    <w:rsid w:val="0050758F"/>
    <w:rsid w:val="005075F5"/>
    <w:rsid w:val="00507E13"/>
    <w:rsid w:val="0051176D"/>
    <w:rsid w:val="005119B1"/>
    <w:rsid w:val="00511DE9"/>
    <w:rsid w:val="005134BE"/>
    <w:rsid w:val="0051374F"/>
    <w:rsid w:val="00513FE2"/>
    <w:rsid w:val="005145DF"/>
    <w:rsid w:val="005163AB"/>
    <w:rsid w:val="005167F0"/>
    <w:rsid w:val="005240C8"/>
    <w:rsid w:val="005246A7"/>
    <w:rsid w:val="00526859"/>
    <w:rsid w:val="00526BAB"/>
    <w:rsid w:val="00526BC1"/>
    <w:rsid w:val="005276E6"/>
    <w:rsid w:val="00531F95"/>
    <w:rsid w:val="0053341B"/>
    <w:rsid w:val="005338B9"/>
    <w:rsid w:val="00533E7D"/>
    <w:rsid w:val="0053483A"/>
    <w:rsid w:val="00534B55"/>
    <w:rsid w:val="00537644"/>
    <w:rsid w:val="00537B2F"/>
    <w:rsid w:val="00540649"/>
    <w:rsid w:val="00542521"/>
    <w:rsid w:val="00543FA0"/>
    <w:rsid w:val="00545330"/>
    <w:rsid w:val="00551C35"/>
    <w:rsid w:val="0055259C"/>
    <w:rsid w:val="0055324B"/>
    <w:rsid w:val="005543D1"/>
    <w:rsid w:val="005558BA"/>
    <w:rsid w:val="00555EE5"/>
    <w:rsid w:val="00560CDB"/>
    <w:rsid w:val="0056147C"/>
    <w:rsid w:val="00562FF2"/>
    <w:rsid w:val="00563E2E"/>
    <w:rsid w:val="00564F8F"/>
    <w:rsid w:val="005664EA"/>
    <w:rsid w:val="00567A06"/>
    <w:rsid w:val="00573410"/>
    <w:rsid w:val="0057343C"/>
    <w:rsid w:val="0057374D"/>
    <w:rsid w:val="00575674"/>
    <w:rsid w:val="00577222"/>
    <w:rsid w:val="005803C6"/>
    <w:rsid w:val="0058230E"/>
    <w:rsid w:val="00583C69"/>
    <w:rsid w:val="00583F67"/>
    <w:rsid w:val="005854F0"/>
    <w:rsid w:val="00585D06"/>
    <w:rsid w:val="005862BF"/>
    <w:rsid w:val="00587FB1"/>
    <w:rsid w:val="00591B06"/>
    <w:rsid w:val="00591B9D"/>
    <w:rsid w:val="00591BC8"/>
    <w:rsid w:val="00594023"/>
    <w:rsid w:val="005946B3"/>
    <w:rsid w:val="00596825"/>
    <w:rsid w:val="00596BCF"/>
    <w:rsid w:val="00597E8A"/>
    <w:rsid w:val="005A2A77"/>
    <w:rsid w:val="005A5035"/>
    <w:rsid w:val="005A627D"/>
    <w:rsid w:val="005B0AAB"/>
    <w:rsid w:val="005B1328"/>
    <w:rsid w:val="005B43A8"/>
    <w:rsid w:val="005B43FC"/>
    <w:rsid w:val="005B44AB"/>
    <w:rsid w:val="005B4741"/>
    <w:rsid w:val="005B4807"/>
    <w:rsid w:val="005B4B67"/>
    <w:rsid w:val="005B4BC8"/>
    <w:rsid w:val="005B57AB"/>
    <w:rsid w:val="005B60DE"/>
    <w:rsid w:val="005B62A6"/>
    <w:rsid w:val="005C26A0"/>
    <w:rsid w:val="005C3BC1"/>
    <w:rsid w:val="005C3FE8"/>
    <w:rsid w:val="005C5425"/>
    <w:rsid w:val="005C5B4B"/>
    <w:rsid w:val="005C6680"/>
    <w:rsid w:val="005C7697"/>
    <w:rsid w:val="005C796D"/>
    <w:rsid w:val="005D24D9"/>
    <w:rsid w:val="005D48E4"/>
    <w:rsid w:val="005D6ED6"/>
    <w:rsid w:val="005D7275"/>
    <w:rsid w:val="005E1192"/>
    <w:rsid w:val="005E28EF"/>
    <w:rsid w:val="005E600E"/>
    <w:rsid w:val="005E71E4"/>
    <w:rsid w:val="005F07C8"/>
    <w:rsid w:val="005F59B3"/>
    <w:rsid w:val="005F67D1"/>
    <w:rsid w:val="005F6F12"/>
    <w:rsid w:val="00601211"/>
    <w:rsid w:val="0060134C"/>
    <w:rsid w:val="00602DBD"/>
    <w:rsid w:val="006030D9"/>
    <w:rsid w:val="006035B7"/>
    <w:rsid w:val="006058C6"/>
    <w:rsid w:val="006104A3"/>
    <w:rsid w:val="00610B09"/>
    <w:rsid w:val="00612D5A"/>
    <w:rsid w:val="0061408F"/>
    <w:rsid w:val="00614B56"/>
    <w:rsid w:val="006152CE"/>
    <w:rsid w:val="00617BE2"/>
    <w:rsid w:val="00621891"/>
    <w:rsid w:val="00622B2B"/>
    <w:rsid w:val="00623852"/>
    <w:rsid w:val="00624B69"/>
    <w:rsid w:val="00624D91"/>
    <w:rsid w:val="006253D5"/>
    <w:rsid w:val="00626C35"/>
    <w:rsid w:val="00626FAA"/>
    <w:rsid w:val="00634DAE"/>
    <w:rsid w:val="006369D2"/>
    <w:rsid w:val="006414A8"/>
    <w:rsid w:val="006444FC"/>
    <w:rsid w:val="00644918"/>
    <w:rsid w:val="00647936"/>
    <w:rsid w:val="00650D48"/>
    <w:rsid w:val="0065504D"/>
    <w:rsid w:val="00656379"/>
    <w:rsid w:val="00662005"/>
    <w:rsid w:val="006645B3"/>
    <w:rsid w:val="006651AA"/>
    <w:rsid w:val="00665A75"/>
    <w:rsid w:val="006671FC"/>
    <w:rsid w:val="006710C0"/>
    <w:rsid w:val="00671C18"/>
    <w:rsid w:val="00672ED4"/>
    <w:rsid w:val="0067378A"/>
    <w:rsid w:val="006746CD"/>
    <w:rsid w:val="00674C5D"/>
    <w:rsid w:val="00676B95"/>
    <w:rsid w:val="006809AF"/>
    <w:rsid w:val="00680D59"/>
    <w:rsid w:val="0068235C"/>
    <w:rsid w:val="006853E4"/>
    <w:rsid w:val="00685A06"/>
    <w:rsid w:val="00686EE3"/>
    <w:rsid w:val="00691CCF"/>
    <w:rsid w:val="00693A0F"/>
    <w:rsid w:val="0069424A"/>
    <w:rsid w:val="00695B34"/>
    <w:rsid w:val="0069642D"/>
    <w:rsid w:val="0069754B"/>
    <w:rsid w:val="006A11E7"/>
    <w:rsid w:val="006B2600"/>
    <w:rsid w:val="006B4BA8"/>
    <w:rsid w:val="006B4BB2"/>
    <w:rsid w:val="006B4BE1"/>
    <w:rsid w:val="006B4EB6"/>
    <w:rsid w:val="006B5B50"/>
    <w:rsid w:val="006B790D"/>
    <w:rsid w:val="006C0524"/>
    <w:rsid w:val="006C1670"/>
    <w:rsid w:val="006C1729"/>
    <w:rsid w:val="006C1C9D"/>
    <w:rsid w:val="006C27C7"/>
    <w:rsid w:val="006C3898"/>
    <w:rsid w:val="006C38F5"/>
    <w:rsid w:val="006C5182"/>
    <w:rsid w:val="006C7E9D"/>
    <w:rsid w:val="006D0607"/>
    <w:rsid w:val="006D3B05"/>
    <w:rsid w:val="006D3E88"/>
    <w:rsid w:val="006D5628"/>
    <w:rsid w:val="006D6B4F"/>
    <w:rsid w:val="006D6E28"/>
    <w:rsid w:val="006D7914"/>
    <w:rsid w:val="006E1F12"/>
    <w:rsid w:val="006E2636"/>
    <w:rsid w:val="006E27BA"/>
    <w:rsid w:val="006E3817"/>
    <w:rsid w:val="006E4F3B"/>
    <w:rsid w:val="006E5D8A"/>
    <w:rsid w:val="006E5F4B"/>
    <w:rsid w:val="006E79F4"/>
    <w:rsid w:val="006F2CBD"/>
    <w:rsid w:val="006F3F14"/>
    <w:rsid w:val="006F4C65"/>
    <w:rsid w:val="006F5ECE"/>
    <w:rsid w:val="006F639C"/>
    <w:rsid w:val="006F7758"/>
    <w:rsid w:val="007005F7"/>
    <w:rsid w:val="00701308"/>
    <w:rsid w:val="0070238F"/>
    <w:rsid w:val="00702A90"/>
    <w:rsid w:val="00705333"/>
    <w:rsid w:val="00705748"/>
    <w:rsid w:val="00705F93"/>
    <w:rsid w:val="0071123E"/>
    <w:rsid w:val="0071135E"/>
    <w:rsid w:val="007119B4"/>
    <w:rsid w:val="0071522B"/>
    <w:rsid w:val="0071535F"/>
    <w:rsid w:val="00715560"/>
    <w:rsid w:val="007208E1"/>
    <w:rsid w:val="007225D0"/>
    <w:rsid w:val="00724179"/>
    <w:rsid w:val="0072574A"/>
    <w:rsid w:val="007305D6"/>
    <w:rsid w:val="00731351"/>
    <w:rsid w:val="007313EC"/>
    <w:rsid w:val="00733C52"/>
    <w:rsid w:val="007364E2"/>
    <w:rsid w:val="00736B43"/>
    <w:rsid w:val="00743321"/>
    <w:rsid w:val="00744200"/>
    <w:rsid w:val="00744CD2"/>
    <w:rsid w:val="00744D96"/>
    <w:rsid w:val="00745912"/>
    <w:rsid w:val="00747373"/>
    <w:rsid w:val="0074784B"/>
    <w:rsid w:val="0075005A"/>
    <w:rsid w:val="00750219"/>
    <w:rsid w:val="00755496"/>
    <w:rsid w:val="00761100"/>
    <w:rsid w:val="0076213E"/>
    <w:rsid w:val="00762473"/>
    <w:rsid w:val="00763621"/>
    <w:rsid w:val="007655E4"/>
    <w:rsid w:val="007668FB"/>
    <w:rsid w:val="00766DB2"/>
    <w:rsid w:val="00771027"/>
    <w:rsid w:val="00771292"/>
    <w:rsid w:val="00773101"/>
    <w:rsid w:val="00773767"/>
    <w:rsid w:val="00775571"/>
    <w:rsid w:val="007760F3"/>
    <w:rsid w:val="00776901"/>
    <w:rsid w:val="00777DBC"/>
    <w:rsid w:val="0078043D"/>
    <w:rsid w:val="00780765"/>
    <w:rsid w:val="00782009"/>
    <w:rsid w:val="0078227A"/>
    <w:rsid w:val="00782D30"/>
    <w:rsid w:val="007840CD"/>
    <w:rsid w:val="007843BB"/>
    <w:rsid w:val="00784F7B"/>
    <w:rsid w:val="007850EF"/>
    <w:rsid w:val="0078632B"/>
    <w:rsid w:val="00786B7E"/>
    <w:rsid w:val="00794781"/>
    <w:rsid w:val="00797124"/>
    <w:rsid w:val="00797CEB"/>
    <w:rsid w:val="007A000D"/>
    <w:rsid w:val="007A0A8F"/>
    <w:rsid w:val="007A18C3"/>
    <w:rsid w:val="007A2BAC"/>
    <w:rsid w:val="007A319E"/>
    <w:rsid w:val="007A4E05"/>
    <w:rsid w:val="007A5EEC"/>
    <w:rsid w:val="007A6210"/>
    <w:rsid w:val="007A6A97"/>
    <w:rsid w:val="007A7618"/>
    <w:rsid w:val="007A763B"/>
    <w:rsid w:val="007A7B34"/>
    <w:rsid w:val="007B04A7"/>
    <w:rsid w:val="007B113F"/>
    <w:rsid w:val="007B308F"/>
    <w:rsid w:val="007B4773"/>
    <w:rsid w:val="007B730D"/>
    <w:rsid w:val="007C0481"/>
    <w:rsid w:val="007C0938"/>
    <w:rsid w:val="007C0D3C"/>
    <w:rsid w:val="007C13CE"/>
    <w:rsid w:val="007C1B88"/>
    <w:rsid w:val="007C3C28"/>
    <w:rsid w:val="007C5C57"/>
    <w:rsid w:val="007C6BBD"/>
    <w:rsid w:val="007D10EF"/>
    <w:rsid w:val="007D169A"/>
    <w:rsid w:val="007D1FAB"/>
    <w:rsid w:val="007D2657"/>
    <w:rsid w:val="007D5675"/>
    <w:rsid w:val="007D6B6E"/>
    <w:rsid w:val="007D6F16"/>
    <w:rsid w:val="007D72EA"/>
    <w:rsid w:val="007D7DA6"/>
    <w:rsid w:val="007E1674"/>
    <w:rsid w:val="007E6E48"/>
    <w:rsid w:val="007F06EA"/>
    <w:rsid w:val="007F1295"/>
    <w:rsid w:val="007F1676"/>
    <w:rsid w:val="007F2530"/>
    <w:rsid w:val="007F34D6"/>
    <w:rsid w:val="007F5E07"/>
    <w:rsid w:val="007F6460"/>
    <w:rsid w:val="007F66A3"/>
    <w:rsid w:val="007F6CC8"/>
    <w:rsid w:val="00800028"/>
    <w:rsid w:val="0080072F"/>
    <w:rsid w:val="008011DD"/>
    <w:rsid w:val="008012E1"/>
    <w:rsid w:val="00801578"/>
    <w:rsid w:val="0080394E"/>
    <w:rsid w:val="0080502D"/>
    <w:rsid w:val="008105B6"/>
    <w:rsid w:val="0081254D"/>
    <w:rsid w:val="008129B7"/>
    <w:rsid w:val="00812A71"/>
    <w:rsid w:val="00813625"/>
    <w:rsid w:val="00813B3E"/>
    <w:rsid w:val="00815045"/>
    <w:rsid w:val="00815A2F"/>
    <w:rsid w:val="00816954"/>
    <w:rsid w:val="00820BEE"/>
    <w:rsid w:val="00820DDF"/>
    <w:rsid w:val="00821DC1"/>
    <w:rsid w:val="0082298E"/>
    <w:rsid w:val="00823046"/>
    <w:rsid w:val="008230A8"/>
    <w:rsid w:val="00823972"/>
    <w:rsid w:val="00824618"/>
    <w:rsid w:val="00831887"/>
    <w:rsid w:val="0083493F"/>
    <w:rsid w:val="00834B1F"/>
    <w:rsid w:val="0084041B"/>
    <w:rsid w:val="00840428"/>
    <w:rsid w:val="00840853"/>
    <w:rsid w:val="008410E3"/>
    <w:rsid w:val="00841827"/>
    <w:rsid w:val="00844E78"/>
    <w:rsid w:val="008463B2"/>
    <w:rsid w:val="008512AA"/>
    <w:rsid w:val="00851810"/>
    <w:rsid w:val="00851F1E"/>
    <w:rsid w:val="00852D4D"/>
    <w:rsid w:val="00857582"/>
    <w:rsid w:val="00860EDA"/>
    <w:rsid w:val="00861B8E"/>
    <w:rsid w:val="00863CD4"/>
    <w:rsid w:val="008644B0"/>
    <w:rsid w:val="008649D9"/>
    <w:rsid w:val="00870BF3"/>
    <w:rsid w:val="00874FFC"/>
    <w:rsid w:val="00875298"/>
    <w:rsid w:val="00877053"/>
    <w:rsid w:val="00877B0E"/>
    <w:rsid w:val="00880B9D"/>
    <w:rsid w:val="008825D7"/>
    <w:rsid w:val="00883AE0"/>
    <w:rsid w:val="00883E10"/>
    <w:rsid w:val="00891FBC"/>
    <w:rsid w:val="00896D86"/>
    <w:rsid w:val="00897E23"/>
    <w:rsid w:val="008A1433"/>
    <w:rsid w:val="008A1F0C"/>
    <w:rsid w:val="008A2ADF"/>
    <w:rsid w:val="008A74F7"/>
    <w:rsid w:val="008B1519"/>
    <w:rsid w:val="008B5B12"/>
    <w:rsid w:val="008B5FF2"/>
    <w:rsid w:val="008C0038"/>
    <w:rsid w:val="008C29D1"/>
    <w:rsid w:val="008C2B23"/>
    <w:rsid w:val="008C3062"/>
    <w:rsid w:val="008C3DC7"/>
    <w:rsid w:val="008C5F57"/>
    <w:rsid w:val="008C7B45"/>
    <w:rsid w:val="008C7C10"/>
    <w:rsid w:val="008D066A"/>
    <w:rsid w:val="008D0D56"/>
    <w:rsid w:val="008D3C7F"/>
    <w:rsid w:val="008E06DF"/>
    <w:rsid w:val="008E1576"/>
    <w:rsid w:val="008E1735"/>
    <w:rsid w:val="008E2D9D"/>
    <w:rsid w:val="008E30A7"/>
    <w:rsid w:val="008E432F"/>
    <w:rsid w:val="008E4FCB"/>
    <w:rsid w:val="008E5A9E"/>
    <w:rsid w:val="008F063D"/>
    <w:rsid w:val="008F075D"/>
    <w:rsid w:val="008F0AB5"/>
    <w:rsid w:val="008F1288"/>
    <w:rsid w:val="008F2159"/>
    <w:rsid w:val="008F2400"/>
    <w:rsid w:val="008F3583"/>
    <w:rsid w:val="008F3FCB"/>
    <w:rsid w:val="008F4B12"/>
    <w:rsid w:val="008F522E"/>
    <w:rsid w:val="008F5FA3"/>
    <w:rsid w:val="008F60E0"/>
    <w:rsid w:val="008F6E82"/>
    <w:rsid w:val="008F71C7"/>
    <w:rsid w:val="00900BA4"/>
    <w:rsid w:val="00903AA5"/>
    <w:rsid w:val="00903BA6"/>
    <w:rsid w:val="0090453A"/>
    <w:rsid w:val="00904900"/>
    <w:rsid w:val="00906189"/>
    <w:rsid w:val="00907DA2"/>
    <w:rsid w:val="009103CA"/>
    <w:rsid w:val="0091041E"/>
    <w:rsid w:val="00911622"/>
    <w:rsid w:val="009116C8"/>
    <w:rsid w:val="0091376A"/>
    <w:rsid w:val="009141FD"/>
    <w:rsid w:val="00914CC9"/>
    <w:rsid w:val="009174BA"/>
    <w:rsid w:val="00917ADB"/>
    <w:rsid w:val="009204B4"/>
    <w:rsid w:val="00920B24"/>
    <w:rsid w:val="00920BC1"/>
    <w:rsid w:val="00921F73"/>
    <w:rsid w:val="00922732"/>
    <w:rsid w:val="00922A7A"/>
    <w:rsid w:val="009242EA"/>
    <w:rsid w:val="0092501B"/>
    <w:rsid w:val="00925B07"/>
    <w:rsid w:val="00927ABB"/>
    <w:rsid w:val="00930AA0"/>
    <w:rsid w:val="009316D6"/>
    <w:rsid w:val="00931BEC"/>
    <w:rsid w:val="00932C26"/>
    <w:rsid w:val="0093426F"/>
    <w:rsid w:val="0093428D"/>
    <w:rsid w:val="00934665"/>
    <w:rsid w:val="00934781"/>
    <w:rsid w:val="00935EE3"/>
    <w:rsid w:val="00936912"/>
    <w:rsid w:val="00937320"/>
    <w:rsid w:val="009375A6"/>
    <w:rsid w:val="0094022E"/>
    <w:rsid w:val="00943231"/>
    <w:rsid w:val="00945161"/>
    <w:rsid w:val="00946D14"/>
    <w:rsid w:val="009476A4"/>
    <w:rsid w:val="009535EE"/>
    <w:rsid w:val="009544B6"/>
    <w:rsid w:val="00954A89"/>
    <w:rsid w:val="0095695A"/>
    <w:rsid w:val="00960082"/>
    <w:rsid w:val="009606CE"/>
    <w:rsid w:val="00960A98"/>
    <w:rsid w:val="009611E9"/>
    <w:rsid w:val="00961502"/>
    <w:rsid w:val="009616AE"/>
    <w:rsid w:val="00966ECC"/>
    <w:rsid w:val="00970E02"/>
    <w:rsid w:val="0097191D"/>
    <w:rsid w:val="009757E9"/>
    <w:rsid w:val="0097672E"/>
    <w:rsid w:val="00977BA3"/>
    <w:rsid w:val="00980CA6"/>
    <w:rsid w:val="009819C1"/>
    <w:rsid w:val="00982972"/>
    <w:rsid w:val="00984AE0"/>
    <w:rsid w:val="00985258"/>
    <w:rsid w:val="00985616"/>
    <w:rsid w:val="0098677E"/>
    <w:rsid w:val="009907D3"/>
    <w:rsid w:val="00990D46"/>
    <w:rsid w:val="00991790"/>
    <w:rsid w:val="00991CB1"/>
    <w:rsid w:val="0099247F"/>
    <w:rsid w:val="00994F83"/>
    <w:rsid w:val="00996A64"/>
    <w:rsid w:val="009972A0"/>
    <w:rsid w:val="009A0D02"/>
    <w:rsid w:val="009A17F9"/>
    <w:rsid w:val="009A7447"/>
    <w:rsid w:val="009B2839"/>
    <w:rsid w:val="009B2C90"/>
    <w:rsid w:val="009B2F33"/>
    <w:rsid w:val="009B33F2"/>
    <w:rsid w:val="009B4D94"/>
    <w:rsid w:val="009B5A43"/>
    <w:rsid w:val="009B6768"/>
    <w:rsid w:val="009B6ADD"/>
    <w:rsid w:val="009B6EA6"/>
    <w:rsid w:val="009B7C15"/>
    <w:rsid w:val="009C240B"/>
    <w:rsid w:val="009C2700"/>
    <w:rsid w:val="009C396F"/>
    <w:rsid w:val="009C4C0F"/>
    <w:rsid w:val="009C51FA"/>
    <w:rsid w:val="009C7F0E"/>
    <w:rsid w:val="009D1774"/>
    <w:rsid w:val="009D390E"/>
    <w:rsid w:val="009D3C81"/>
    <w:rsid w:val="009D43D5"/>
    <w:rsid w:val="009D50A6"/>
    <w:rsid w:val="009D5DDD"/>
    <w:rsid w:val="009D6645"/>
    <w:rsid w:val="009D6B04"/>
    <w:rsid w:val="009E06CA"/>
    <w:rsid w:val="009E1513"/>
    <w:rsid w:val="009E2644"/>
    <w:rsid w:val="009E2A8E"/>
    <w:rsid w:val="009E488D"/>
    <w:rsid w:val="009E59AA"/>
    <w:rsid w:val="009E6700"/>
    <w:rsid w:val="009F3232"/>
    <w:rsid w:val="009F35BE"/>
    <w:rsid w:val="009F788E"/>
    <w:rsid w:val="009F7AE5"/>
    <w:rsid w:val="00A0010B"/>
    <w:rsid w:val="00A00FE7"/>
    <w:rsid w:val="00A021DA"/>
    <w:rsid w:val="00A04218"/>
    <w:rsid w:val="00A04A9D"/>
    <w:rsid w:val="00A050BA"/>
    <w:rsid w:val="00A07BF3"/>
    <w:rsid w:val="00A10A0F"/>
    <w:rsid w:val="00A10BF7"/>
    <w:rsid w:val="00A10CD6"/>
    <w:rsid w:val="00A123BE"/>
    <w:rsid w:val="00A12A54"/>
    <w:rsid w:val="00A13754"/>
    <w:rsid w:val="00A154B9"/>
    <w:rsid w:val="00A27D17"/>
    <w:rsid w:val="00A309A3"/>
    <w:rsid w:val="00A31025"/>
    <w:rsid w:val="00A3315B"/>
    <w:rsid w:val="00A3403C"/>
    <w:rsid w:val="00A34726"/>
    <w:rsid w:val="00A35818"/>
    <w:rsid w:val="00A36DCB"/>
    <w:rsid w:val="00A41092"/>
    <w:rsid w:val="00A4129C"/>
    <w:rsid w:val="00A41854"/>
    <w:rsid w:val="00A419B2"/>
    <w:rsid w:val="00A42371"/>
    <w:rsid w:val="00A510D9"/>
    <w:rsid w:val="00A60735"/>
    <w:rsid w:val="00A6085C"/>
    <w:rsid w:val="00A613BD"/>
    <w:rsid w:val="00A6366C"/>
    <w:rsid w:val="00A70885"/>
    <w:rsid w:val="00A71022"/>
    <w:rsid w:val="00A725F0"/>
    <w:rsid w:val="00A7508C"/>
    <w:rsid w:val="00A75AFE"/>
    <w:rsid w:val="00A75D09"/>
    <w:rsid w:val="00A76F2B"/>
    <w:rsid w:val="00A81580"/>
    <w:rsid w:val="00A82C71"/>
    <w:rsid w:val="00A831A9"/>
    <w:rsid w:val="00A858AF"/>
    <w:rsid w:val="00A85A68"/>
    <w:rsid w:val="00A862E9"/>
    <w:rsid w:val="00A86A66"/>
    <w:rsid w:val="00A92619"/>
    <w:rsid w:val="00A956DD"/>
    <w:rsid w:val="00A95E15"/>
    <w:rsid w:val="00A9677E"/>
    <w:rsid w:val="00A97FB9"/>
    <w:rsid w:val="00AA1C8D"/>
    <w:rsid w:val="00AA24B2"/>
    <w:rsid w:val="00AA2897"/>
    <w:rsid w:val="00AA3B34"/>
    <w:rsid w:val="00AA4540"/>
    <w:rsid w:val="00AA4BE9"/>
    <w:rsid w:val="00AA6464"/>
    <w:rsid w:val="00AA7E8C"/>
    <w:rsid w:val="00AB0E9C"/>
    <w:rsid w:val="00AB2778"/>
    <w:rsid w:val="00AB2C33"/>
    <w:rsid w:val="00AB4F71"/>
    <w:rsid w:val="00AB5051"/>
    <w:rsid w:val="00AB5790"/>
    <w:rsid w:val="00AB78F7"/>
    <w:rsid w:val="00AC05FA"/>
    <w:rsid w:val="00AC0813"/>
    <w:rsid w:val="00AC1DF4"/>
    <w:rsid w:val="00AC35FF"/>
    <w:rsid w:val="00AC43B0"/>
    <w:rsid w:val="00AC578F"/>
    <w:rsid w:val="00AC5F0F"/>
    <w:rsid w:val="00AC668D"/>
    <w:rsid w:val="00AD3026"/>
    <w:rsid w:val="00AD3AD1"/>
    <w:rsid w:val="00AD45FD"/>
    <w:rsid w:val="00AD7BAE"/>
    <w:rsid w:val="00AE0EC9"/>
    <w:rsid w:val="00AE157D"/>
    <w:rsid w:val="00AE1826"/>
    <w:rsid w:val="00AE4935"/>
    <w:rsid w:val="00AE65AF"/>
    <w:rsid w:val="00AE7B14"/>
    <w:rsid w:val="00AF1FC1"/>
    <w:rsid w:val="00AF261F"/>
    <w:rsid w:val="00AF41DF"/>
    <w:rsid w:val="00AF4B49"/>
    <w:rsid w:val="00AF71F9"/>
    <w:rsid w:val="00AF7968"/>
    <w:rsid w:val="00B02B5D"/>
    <w:rsid w:val="00B02B9E"/>
    <w:rsid w:val="00B0550E"/>
    <w:rsid w:val="00B07CF9"/>
    <w:rsid w:val="00B10A87"/>
    <w:rsid w:val="00B11446"/>
    <w:rsid w:val="00B1211A"/>
    <w:rsid w:val="00B142AF"/>
    <w:rsid w:val="00B17FA5"/>
    <w:rsid w:val="00B2014B"/>
    <w:rsid w:val="00B20A49"/>
    <w:rsid w:val="00B21F33"/>
    <w:rsid w:val="00B25D8E"/>
    <w:rsid w:val="00B2791F"/>
    <w:rsid w:val="00B30A22"/>
    <w:rsid w:val="00B341F3"/>
    <w:rsid w:val="00B35099"/>
    <w:rsid w:val="00B36D3C"/>
    <w:rsid w:val="00B37DF9"/>
    <w:rsid w:val="00B4017E"/>
    <w:rsid w:val="00B4079C"/>
    <w:rsid w:val="00B41B69"/>
    <w:rsid w:val="00B43164"/>
    <w:rsid w:val="00B443BB"/>
    <w:rsid w:val="00B44F67"/>
    <w:rsid w:val="00B460F1"/>
    <w:rsid w:val="00B55494"/>
    <w:rsid w:val="00B55A50"/>
    <w:rsid w:val="00B60331"/>
    <w:rsid w:val="00B60A94"/>
    <w:rsid w:val="00B62C1A"/>
    <w:rsid w:val="00B66008"/>
    <w:rsid w:val="00B67936"/>
    <w:rsid w:val="00B7002A"/>
    <w:rsid w:val="00B70376"/>
    <w:rsid w:val="00B755EE"/>
    <w:rsid w:val="00B764E7"/>
    <w:rsid w:val="00B7792E"/>
    <w:rsid w:val="00B81CAC"/>
    <w:rsid w:val="00B82DAE"/>
    <w:rsid w:val="00B83B7B"/>
    <w:rsid w:val="00B85C8C"/>
    <w:rsid w:val="00B87B6A"/>
    <w:rsid w:val="00B90276"/>
    <w:rsid w:val="00B90C2A"/>
    <w:rsid w:val="00B91270"/>
    <w:rsid w:val="00B91A34"/>
    <w:rsid w:val="00B934D8"/>
    <w:rsid w:val="00B93A50"/>
    <w:rsid w:val="00B96DF1"/>
    <w:rsid w:val="00B96F07"/>
    <w:rsid w:val="00BA00DC"/>
    <w:rsid w:val="00BA0B92"/>
    <w:rsid w:val="00BA3422"/>
    <w:rsid w:val="00BA7477"/>
    <w:rsid w:val="00BB0078"/>
    <w:rsid w:val="00BB0603"/>
    <w:rsid w:val="00BB1843"/>
    <w:rsid w:val="00BB3957"/>
    <w:rsid w:val="00BB5252"/>
    <w:rsid w:val="00BB5271"/>
    <w:rsid w:val="00BB5F25"/>
    <w:rsid w:val="00BB708A"/>
    <w:rsid w:val="00BB7738"/>
    <w:rsid w:val="00BC2A13"/>
    <w:rsid w:val="00BC4056"/>
    <w:rsid w:val="00BC53A5"/>
    <w:rsid w:val="00BD36F8"/>
    <w:rsid w:val="00BD556F"/>
    <w:rsid w:val="00BD7801"/>
    <w:rsid w:val="00BD7C73"/>
    <w:rsid w:val="00BE1292"/>
    <w:rsid w:val="00BE7E80"/>
    <w:rsid w:val="00BF150F"/>
    <w:rsid w:val="00BF179A"/>
    <w:rsid w:val="00BF2572"/>
    <w:rsid w:val="00BF6A27"/>
    <w:rsid w:val="00BF743C"/>
    <w:rsid w:val="00C00B12"/>
    <w:rsid w:val="00C024E0"/>
    <w:rsid w:val="00C03C5C"/>
    <w:rsid w:val="00C07A31"/>
    <w:rsid w:val="00C07C64"/>
    <w:rsid w:val="00C109B4"/>
    <w:rsid w:val="00C13492"/>
    <w:rsid w:val="00C13C26"/>
    <w:rsid w:val="00C143BF"/>
    <w:rsid w:val="00C1784F"/>
    <w:rsid w:val="00C20C29"/>
    <w:rsid w:val="00C21462"/>
    <w:rsid w:val="00C22C61"/>
    <w:rsid w:val="00C25C59"/>
    <w:rsid w:val="00C26630"/>
    <w:rsid w:val="00C274B8"/>
    <w:rsid w:val="00C2788E"/>
    <w:rsid w:val="00C30F5E"/>
    <w:rsid w:val="00C3548C"/>
    <w:rsid w:val="00C354F0"/>
    <w:rsid w:val="00C35C1F"/>
    <w:rsid w:val="00C36F69"/>
    <w:rsid w:val="00C414B5"/>
    <w:rsid w:val="00C43F50"/>
    <w:rsid w:val="00C44870"/>
    <w:rsid w:val="00C44B14"/>
    <w:rsid w:val="00C46E37"/>
    <w:rsid w:val="00C509F6"/>
    <w:rsid w:val="00C50CBB"/>
    <w:rsid w:val="00C50CBC"/>
    <w:rsid w:val="00C534C5"/>
    <w:rsid w:val="00C53E8A"/>
    <w:rsid w:val="00C541FC"/>
    <w:rsid w:val="00C5427A"/>
    <w:rsid w:val="00C544C0"/>
    <w:rsid w:val="00C54657"/>
    <w:rsid w:val="00C55518"/>
    <w:rsid w:val="00C55796"/>
    <w:rsid w:val="00C6204A"/>
    <w:rsid w:val="00C62611"/>
    <w:rsid w:val="00C62897"/>
    <w:rsid w:val="00C62AA3"/>
    <w:rsid w:val="00C62CCF"/>
    <w:rsid w:val="00C63E54"/>
    <w:rsid w:val="00C64D91"/>
    <w:rsid w:val="00C65349"/>
    <w:rsid w:val="00C675F9"/>
    <w:rsid w:val="00C67626"/>
    <w:rsid w:val="00C70951"/>
    <w:rsid w:val="00C724E0"/>
    <w:rsid w:val="00C7253A"/>
    <w:rsid w:val="00C72C14"/>
    <w:rsid w:val="00C76687"/>
    <w:rsid w:val="00C779AE"/>
    <w:rsid w:val="00C77F34"/>
    <w:rsid w:val="00C80CAC"/>
    <w:rsid w:val="00C81FC5"/>
    <w:rsid w:val="00C8296B"/>
    <w:rsid w:val="00C82DE7"/>
    <w:rsid w:val="00C8375A"/>
    <w:rsid w:val="00C84C4C"/>
    <w:rsid w:val="00C85493"/>
    <w:rsid w:val="00C91889"/>
    <w:rsid w:val="00C92630"/>
    <w:rsid w:val="00C92EE8"/>
    <w:rsid w:val="00C94026"/>
    <w:rsid w:val="00CA018C"/>
    <w:rsid w:val="00CA176A"/>
    <w:rsid w:val="00CA1F31"/>
    <w:rsid w:val="00CA6F2B"/>
    <w:rsid w:val="00CB182B"/>
    <w:rsid w:val="00CB2558"/>
    <w:rsid w:val="00CB2D15"/>
    <w:rsid w:val="00CB45BF"/>
    <w:rsid w:val="00CB5D14"/>
    <w:rsid w:val="00CC118D"/>
    <w:rsid w:val="00CC2B52"/>
    <w:rsid w:val="00CC44F6"/>
    <w:rsid w:val="00CC47A3"/>
    <w:rsid w:val="00CC7065"/>
    <w:rsid w:val="00CD0BE5"/>
    <w:rsid w:val="00CD2099"/>
    <w:rsid w:val="00CD3577"/>
    <w:rsid w:val="00CD4A89"/>
    <w:rsid w:val="00CD57F2"/>
    <w:rsid w:val="00CD78A3"/>
    <w:rsid w:val="00CD7C3F"/>
    <w:rsid w:val="00CE039A"/>
    <w:rsid w:val="00CE176B"/>
    <w:rsid w:val="00CE554F"/>
    <w:rsid w:val="00CE6F60"/>
    <w:rsid w:val="00CE7032"/>
    <w:rsid w:val="00CF0220"/>
    <w:rsid w:val="00CF14E7"/>
    <w:rsid w:val="00CF1E42"/>
    <w:rsid w:val="00CF2386"/>
    <w:rsid w:val="00CF2FBC"/>
    <w:rsid w:val="00CF793A"/>
    <w:rsid w:val="00CF7A4B"/>
    <w:rsid w:val="00D00CA5"/>
    <w:rsid w:val="00D01A07"/>
    <w:rsid w:val="00D02D8E"/>
    <w:rsid w:val="00D04ED7"/>
    <w:rsid w:val="00D0708D"/>
    <w:rsid w:val="00D121B9"/>
    <w:rsid w:val="00D14A57"/>
    <w:rsid w:val="00D21487"/>
    <w:rsid w:val="00D220F1"/>
    <w:rsid w:val="00D22F84"/>
    <w:rsid w:val="00D23198"/>
    <w:rsid w:val="00D25F40"/>
    <w:rsid w:val="00D268EE"/>
    <w:rsid w:val="00D311A4"/>
    <w:rsid w:val="00D34436"/>
    <w:rsid w:val="00D35B52"/>
    <w:rsid w:val="00D35EFE"/>
    <w:rsid w:val="00D36CC5"/>
    <w:rsid w:val="00D36F5B"/>
    <w:rsid w:val="00D3753C"/>
    <w:rsid w:val="00D426FD"/>
    <w:rsid w:val="00D42D2C"/>
    <w:rsid w:val="00D43169"/>
    <w:rsid w:val="00D4434C"/>
    <w:rsid w:val="00D50C9D"/>
    <w:rsid w:val="00D53C5F"/>
    <w:rsid w:val="00D53CA6"/>
    <w:rsid w:val="00D5567A"/>
    <w:rsid w:val="00D60346"/>
    <w:rsid w:val="00D60532"/>
    <w:rsid w:val="00D61286"/>
    <w:rsid w:val="00D62EEC"/>
    <w:rsid w:val="00D64CB4"/>
    <w:rsid w:val="00D65EE4"/>
    <w:rsid w:val="00D66829"/>
    <w:rsid w:val="00D67E26"/>
    <w:rsid w:val="00D70665"/>
    <w:rsid w:val="00D715BC"/>
    <w:rsid w:val="00D72307"/>
    <w:rsid w:val="00D73167"/>
    <w:rsid w:val="00D75A28"/>
    <w:rsid w:val="00D75B8E"/>
    <w:rsid w:val="00D7618E"/>
    <w:rsid w:val="00D76F12"/>
    <w:rsid w:val="00D82858"/>
    <w:rsid w:val="00D8410D"/>
    <w:rsid w:val="00D859B9"/>
    <w:rsid w:val="00D86256"/>
    <w:rsid w:val="00D86CE8"/>
    <w:rsid w:val="00D870F0"/>
    <w:rsid w:val="00D87386"/>
    <w:rsid w:val="00D9005C"/>
    <w:rsid w:val="00D91137"/>
    <w:rsid w:val="00D91E0C"/>
    <w:rsid w:val="00D92462"/>
    <w:rsid w:val="00D9253D"/>
    <w:rsid w:val="00D925F4"/>
    <w:rsid w:val="00D93F9C"/>
    <w:rsid w:val="00D97F37"/>
    <w:rsid w:val="00DA19F2"/>
    <w:rsid w:val="00DA2706"/>
    <w:rsid w:val="00DA2F5D"/>
    <w:rsid w:val="00DA347A"/>
    <w:rsid w:val="00DA5233"/>
    <w:rsid w:val="00DA720C"/>
    <w:rsid w:val="00DB1EE5"/>
    <w:rsid w:val="00DB1F8A"/>
    <w:rsid w:val="00DB22EF"/>
    <w:rsid w:val="00DB3574"/>
    <w:rsid w:val="00DC2865"/>
    <w:rsid w:val="00DC42CF"/>
    <w:rsid w:val="00DC6521"/>
    <w:rsid w:val="00DC7386"/>
    <w:rsid w:val="00DD083C"/>
    <w:rsid w:val="00DD3D4A"/>
    <w:rsid w:val="00DD3FF4"/>
    <w:rsid w:val="00DD4421"/>
    <w:rsid w:val="00DD6162"/>
    <w:rsid w:val="00DD687E"/>
    <w:rsid w:val="00DD7372"/>
    <w:rsid w:val="00DD7439"/>
    <w:rsid w:val="00DD7C6F"/>
    <w:rsid w:val="00DD7FC0"/>
    <w:rsid w:val="00DE17B1"/>
    <w:rsid w:val="00DE2721"/>
    <w:rsid w:val="00DE2B61"/>
    <w:rsid w:val="00DE2BBF"/>
    <w:rsid w:val="00DF25F1"/>
    <w:rsid w:val="00DF3423"/>
    <w:rsid w:val="00DF3F45"/>
    <w:rsid w:val="00DF54A3"/>
    <w:rsid w:val="00DF5FAE"/>
    <w:rsid w:val="00DF64DA"/>
    <w:rsid w:val="00DF7594"/>
    <w:rsid w:val="00E00F98"/>
    <w:rsid w:val="00E02C63"/>
    <w:rsid w:val="00E02EFE"/>
    <w:rsid w:val="00E035F8"/>
    <w:rsid w:val="00E03E79"/>
    <w:rsid w:val="00E05095"/>
    <w:rsid w:val="00E05665"/>
    <w:rsid w:val="00E0579C"/>
    <w:rsid w:val="00E10871"/>
    <w:rsid w:val="00E10F06"/>
    <w:rsid w:val="00E1124C"/>
    <w:rsid w:val="00E16058"/>
    <w:rsid w:val="00E17370"/>
    <w:rsid w:val="00E20934"/>
    <w:rsid w:val="00E21E62"/>
    <w:rsid w:val="00E22502"/>
    <w:rsid w:val="00E23287"/>
    <w:rsid w:val="00E266C1"/>
    <w:rsid w:val="00E2693C"/>
    <w:rsid w:val="00E26A12"/>
    <w:rsid w:val="00E33285"/>
    <w:rsid w:val="00E36D5A"/>
    <w:rsid w:val="00E404B1"/>
    <w:rsid w:val="00E404C5"/>
    <w:rsid w:val="00E42D50"/>
    <w:rsid w:val="00E43342"/>
    <w:rsid w:val="00E439DC"/>
    <w:rsid w:val="00E440C0"/>
    <w:rsid w:val="00E4426C"/>
    <w:rsid w:val="00E4530D"/>
    <w:rsid w:val="00E45A2F"/>
    <w:rsid w:val="00E461C4"/>
    <w:rsid w:val="00E469A2"/>
    <w:rsid w:val="00E47E75"/>
    <w:rsid w:val="00E510EA"/>
    <w:rsid w:val="00E52BB2"/>
    <w:rsid w:val="00E53833"/>
    <w:rsid w:val="00E60190"/>
    <w:rsid w:val="00E629D6"/>
    <w:rsid w:val="00E6336C"/>
    <w:rsid w:val="00E64EDF"/>
    <w:rsid w:val="00E708FB"/>
    <w:rsid w:val="00E73D05"/>
    <w:rsid w:val="00E751D4"/>
    <w:rsid w:val="00E76472"/>
    <w:rsid w:val="00E76907"/>
    <w:rsid w:val="00E82A00"/>
    <w:rsid w:val="00E84258"/>
    <w:rsid w:val="00E84415"/>
    <w:rsid w:val="00E85800"/>
    <w:rsid w:val="00E867F0"/>
    <w:rsid w:val="00E87A31"/>
    <w:rsid w:val="00E90236"/>
    <w:rsid w:val="00E91F67"/>
    <w:rsid w:val="00E9487C"/>
    <w:rsid w:val="00EA06B0"/>
    <w:rsid w:val="00EA1AD2"/>
    <w:rsid w:val="00EA2F2F"/>
    <w:rsid w:val="00EA3178"/>
    <w:rsid w:val="00EB0B80"/>
    <w:rsid w:val="00EB0CF1"/>
    <w:rsid w:val="00EB22E8"/>
    <w:rsid w:val="00EB2ACD"/>
    <w:rsid w:val="00EB2CB2"/>
    <w:rsid w:val="00EB3CEA"/>
    <w:rsid w:val="00EB5852"/>
    <w:rsid w:val="00EB69A9"/>
    <w:rsid w:val="00EB6FB1"/>
    <w:rsid w:val="00EB71FE"/>
    <w:rsid w:val="00EC268A"/>
    <w:rsid w:val="00EC2C6F"/>
    <w:rsid w:val="00EC2E1F"/>
    <w:rsid w:val="00EC44C7"/>
    <w:rsid w:val="00EC4C62"/>
    <w:rsid w:val="00EC4EDB"/>
    <w:rsid w:val="00EC6A88"/>
    <w:rsid w:val="00EC6B21"/>
    <w:rsid w:val="00EC713C"/>
    <w:rsid w:val="00ED0462"/>
    <w:rsid w:val="00ED2AE5"/>
    <w:rsid w:val="00ED5CDF"/>
    <w:rsid w:val="00ED6B60"/>
    <w:rsid w:val="00ED71CB"/>
    <w:rsid w:val="00ED7D72"/>
    <w:rsid w:val="00ED7DEA"/>
    <w:rsid w:val="00ED7F8E"/>
    <w:rsid w:val="00EE102D"/>
    <w:rsid w:val="00EE1E39"/>
    <w:rsid w:val="00EE1F54"/>
    <w:rsid w:val="00EE2DA5"/>
    <w:rsid w:val="00EE32EF"/>
    <w:rsid w:val="00EE5AB5"/>
    <w:rsid w:val="00EE76C8"/>
    <w:rsid w:val="00EF069D"/>
    <w:rsid w:val="00EF7A37"/>
    <w:rsid w:val="00F0131A"/>
    <w:rsid w:val="00F0216C"/>
    <w:rsid w:val="00F05F88"/>
    <w:rsid w:val="00F0610A"/>
    <w:rsid w:val="00F11C46"/>
    <w:rsid w:val="00F1460A"/>
    <w:rsid w:val="00F149F4"/>
    <w:rsid w:val="00F16ACF"/>
    <w:rsid w:val="00F17420"/>
    <w:rsid w:val="00F17C0A"/>
    <w:rsid w:val="00F20D1E"/>
    <w:rsid w:val="00F22913"/>
    <w:rsid w:val="00F2397A"/>
    <w:rsid w:val="00F24E5F"/>
    <w:rsid w:val="00F3078F"/>
    <w:rsid w:val="00F319DB"/>
    <w:rsid w:val="00F32394"/>
    <w:rsid w:val="00F32E68"/>
    <w:rsid w:val="00F33C6C"/>
    <w:rsid w:val="00F33E60"/>
    <w:rsid w:val="00F37D23"/>
    <w:rsid w:val="00F40804"/>
    <w:rsid w:val="00F466D3"/>
    <w:rsid w:val="00F46FB0"/>
    <w:rsid w:val="00F509B3"/>
    <w:rsid w:val="00F51182"/>
    <w:rsid w:val="00F52936"/>
    <w:rsid w:val="00F53D28"/>
    <w:rsid w:val="00F53D89"/>
    <w:rsid w:val="00F554AC"/>
    <w:rsid w:val="00F57120"/>
    <w:rsid w:val="00F5728B"/>
    <w:rsid w:val="00F577E9"/>
    <w:rsid w:val="00F60BBD"/>
    <w:rsid w:val="00F626AA"/>
    <w:rsid w:val="00F64C70"/>
    <w:rsid w:val="00F65BDB"/>
    <w:rsid w:val="00F66168"/>
    <w:rsid w:val="00F7019F"/>
    <w:rsid w:val="00F73654"/>
    <w:rsid w:val="00F74B9C"/>
    <w:rsid w:val="00F7554F"/>
    <w:rsid w:val="00F75FF4"/>
    <w:rsid w:val="00F80CB6"/>
    <w:rsid w:val="00F811DF"/>
    <w:rsid w:val="00F8594D"/>
    <w:rsid w:val="00F864D5"/>
    <w:rsid w:val="00F86C5B"/>
    <w:rsid w:val="00F871FE"/>
    <w:rsid w:val="00F90326"/>
    <w:rsid w:val="00F91FF7"/>
    <w:rsid w:val="00F928B7"/>
    <w:rsid w:val="00F93347"/>
    <w:rsid w:val="00F945A1"/>
    <w:rsid w:val="00F94906"/>
    <w:rsid w:val="00F94A8F"/>
    <w:rsid w:val="00F953BA"/>
    <w:rsid w:val="00F95BF3"/>
    <w:rsid w:val="00F95F5A"/>
    <w:rsid w:val="00F97C56"/>
    <w:rsid w:val="00FA14C5"/>
    <w:rsid w:val="00FA3F35"/>
    <w:rsid w:val="00FA4F86"/>
    <w:rsid w:val="00FA5DD0"/>
    <w:rsid w:val="00FA682E"/>
    <w:rsid w:val="00FA7924"/>
    <w:rsid w:val="00FA7CB9"/>
    <w:rsid w:val="00FB1996"/>
    <w:rsid w:val="00FB2871"/>
    <w:rsid w:val="00FB2D42"/>
    <w:rsid w:val="00FC1652"/>
    <w:rsid w:val="00FC1C39"/>
    <w:rsid w:val="00FC2876"/>
    <w:rsid w:val="00FC3B4B"/>
    <w:rsid w:val="00FC40D0"/>
    <w:rsid w:val="00FC624A"/>
    <w:rsid w:val="00FC6356"/>
    <w:rsid w:val="00FC7C46"/>
    <w:rsid w:val="00FD168F"/>
    <w:rsid w:val="00FD359B"/>
    <w:rsid w:val="00FD3877"/>
    <w:rsid w:val="00FD3F86"/>
    <w:rsid w:val="00FD4AE1"/>
    <w:rsid w:val="00FD582C"/>
    <w:rsid w:val="00FD5884"/>
    <w:rsid w:val="00FE04B9"/>
    <w:rsid w:val="00FE0794"/>
    <w:rsid w:val="00FE3920"/>
    <w:rsid w:val="00FE4962"/>
    <w:rsid w:val="00FF3786"/>
    <w:rsid w:val="00FF4245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;"/>
  <w14:docId w14:val="3805834A"/>
  <w15:docId w15:val="{0F46C3BB-7C0A-46A8-8A52-FEB84467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0CB6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338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5338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533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rsid w:val="0058230E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5338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5338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5338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5338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5338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58230E"/>
  </w:style>
  <w:style w:type="paragraph" w:customStyle="1" w:styleId="01Kleinschrift">
    <w:name w:val="01 Kleinschrift"/>
    <w:basedOn w:val="Standard"/>
    <w:qFormat/>
    <w:rsid w:val="008D3C7F"/>
    <w:rPr>
      <w:sz w:val="18"/>
    </w:rPr>
  </w:style>
  <w:style w:type="paragraph" w:customStyle="1" w:styleId="11Einr1Stufe">
    <w:name w:val="11 Einr. 1. Stufe"/>
    <w:basedOn w:val="Standard"/>
    <w:qFormat/>
    <w:rsid w:val="00970E02"/>
    <w:pPr>
      <w:ind w:left="397"/>
    </w:pPr>
  </w:style>
  <w:style w:type="paragraph" w:customStyle="1" w:styleId="12Einr2Stufe">
    <w:name w:val="12 Einr. 2. Stufe"/>
    <w:basedOn w:val="Standard"/>
    <w:qFormat/>
    <w:rsid w:val="002B2732"/>
    <w:pPr>
      <w:ind w:left="794"/>
    </w:pPr>
  </w:style>
  <w:style w:type="paragraph" w:customStyle="1" w:styleId="13Aufz1Stufe">
    <w:name w:val="13 Aufz.1.Stufe"/>
    <w:basedOn w:val="Standard"/>
    <w:qFormat/>
    <w:rsid w:val="00C92630"/>
    <w:pPr>
      <w:numPr>
        <w:numId w:val="3"/>
      </w:numPr>
    </w:pPr>
  </w:style>
  <w:style w:type="paragraph" w:customStyle="1" w:styleId="14Aufz2Stufe">
    <w:name w:val="14 Aufz.2.Stufe"/>
    <w:basedOn w:val="Standard"/>
    <w:qFormat/>
    <w:rsid w:val="00C92630"/>
    <w:pPr>
      <w:numPr>
        <w:ilvl w:val="1"/>
        <w:numId w:val="3"/>
      </w:numPr>
    </w:pPr>
  </w:style>
  <w:style w:type="paragraph" w:customStyle="1" w:styleId="15AufzDispo1Stufe">
    <w:name w:val="15 Aufz. Dispo 1. Stufe"/>
    <w:basedOn w:val="Standard"/>
    <w:qFormat/>
    <w:rsid w:val="00C92630"/>
    <w:pPr>
      <w:numPr>
        <w:ilvl w:val="2"/>
        <w:numId w:val="3"/>
      </w:numPr>
    </w:pPr>
  </w:style>
  <w:style w:type="paragraph" w:customStyle="1" w:styleId="16AufzDispo2Stufe">
    <w:name w:val="16 Aufz. Dispo 2. Stufe"/>
    <w:basedOn w:val="Standard"/>
    <w:qFormat/>
    <w:rsid w:val="00C92630"/>
    <w:pPr>
      <w:numPr>
        <w:ilvl w:val="3"/>
        <w:numId w:val="3"/>
      </w:numPr>
    </w:pPr>
  </w:style>
  <w:style w:type="paragraph" w:customStyle="1" w:styleId="21NumAbsatz1">
    <w:name w:val="21 Num.Absatz1."/>
    <w:basedOn w:val="Standard"/>
    <w:qFormat/>
    <w:rsid w:val="00A10CD6"/>
    <w:pPr>
      <w:numPr>
        <w:numId w:val="17"/>
      </w:numPr>
    </w:pPr>
  </w:style>
  <w:style w:type="paragraph" w:customStyle="1" w:styleId="23NumAbsatzA">
    <w:name w:val="23 Num.AbsatzA"/>
    <w:basedOn w:val="Standard"/>
    <w:qFormat/>
    <w:rsid w:val="008F71C7"/>
    <w:pPr>
      <w:numPr>
        <w:ilvl w:val="1"/>
        <w:numId w:val="17"/>
      </w:numPr>
    </w:pPr>
  </w:style>
  <w:style w:type="paragraph" w:customStyle="1" w:styleId="24NumDispo1">
    <w:name w:val="24 Num. Dispo 1."/>
    <w:basedOn w:val="Standard"/>
    <w:qFormat/>
    <w:rsid w:val="008F71C7"/>
    <w:pPr>
      <w:numPr>
        <w:ilvl w:val="2"/>
        <w:numId w:val="17"/>
      </w:numPr>
    </w:pPr>
  </w:style>
  <w:style w:type="paragraph" w:customStyle="1" w:styleId="25NumDispoI">
    <w:name w:val="25 Num. Dispo I"/>
    <w:basedOn w:val="Standard"/>
    <w:qFormat/>
    <w:rsid w:val="008F71C7"/>
    <w:pPr>
      <w:numPr>
        <w:ilvl w:val="3"/>
        <w:numId w:val="17"/>
      </w:numPr>
    </w:pPr>
  </w:style>
  <w:style w:type="paragraph" w:customStyle="1" w:styleId="26NumDispoa">
    <w:name w:val="26 Num. Dispo a)"/>
    <w:basedOn w:val="Standard"/>
    <w:qFormat/>
    <w:rsid w:val="00C92630"/>
    <w:pPr>
      <w:numPr>
        <w:ilvl w:val="4"/>
        <w:numId w:val="17"/>
      </w:numPr>
    </w:pPr>
  </w:style>
  <w:style w:type="paragraph" w:customStyle="1" w:styleId="44RmischeNum">
    <w:name w:val="44 Römische Num"/>
    <w:basedOn w:val="Standard"/>
    <w:qFormat/>
    <w:rsid w:val="00C92630"/>
    <w:pPr>
      <w:numPr>
        <w:ilvl w:val="5"/>
        <w:numId w:val="17"/>
      </w:numPr>
      <w:jc w:val="center"/>
    </w:pPr>
  </w:style>
  <w:style w:type="numbering" w:customStyle="1" w:styleId="AufzhlungenStandard">
    <w:name w:val="AufzählungenStandard"/>
    <w:basedOn w:val="KeineListe"/>
    <w:semiHidden/>
    <w:rsid w:val="00C92630"/>
    <w:pPr>
      <w:numPr>
        <w:numId w:val="3"/>
      </w:numPr>
    </w:pPr>
  </w:style>
  <w:style w:type="numbering" w:customStyle="1" w:styleId="NummerierungStandard">
    <w:name w:val="NummerierungStandard"/>
    <w:basedOn w:val="KeineListe"/>
    <w:semiHidden/>
    <w:rsid w:val="00C92630"/>
    <w:pPr>
      <w:numPr>
        <w:numId w:val="15"/>
      </w:numPr>
    </w:pPr>
  </w:style>
  <w:style w:type="paragraph" w:customStyle="1" w:styleId="31Formulartitel">
    <w:name w:val="31 Formulartitel"/>
    <w:basedOn w:val="Standard"/>
    <w:next w:val="00Vorgabetext"/>
    <w:qFormat/>
    <w:rsid w:val="00896D86"/>
    <w:pPr>
      <w:keepNext/>
      <w:keepLines/>
      <w:numPr>
        <w:numId w:val="4"/>
      </w:numPr>
      <w:spacing w:before="140" w:after="140"/>
      <w:outlineLvl w:val="0"/>
    </w:pPr>
    <w:rPr>
      <w:rFonts w:ascii="Arial Black" w:hAnsi="Arial Black"/>
      <w:sz w:val="32"/>
      <w:szCs w:val="28"/>
    </w:rPr>
  </w:style>
  <w:style w:type="paragraph" w:customStyle="1" w:styleId="32Haupttitel">
    <w:name w:val="32 Haupttitel"/>
    <w:basedOn w:val="Standard"/>
    <w:next w:val="00Vorgabetext"/>
    <w:qFormat/>
    <w:rsid w:val="006C3898"/>
    <w:pPr>
      <w:keepNext/>
      <w:keepLines/>
      <w:numPr>
        <w:ilvl w:val="1"/>
        <w:numId w:val="4"/>
      </w:numPr>
      <w:spacing w:after="120"/>
      <w:outlineLvl w:val="1"/>
    </w:pPr>
    <w:rPr>
      <w:rFonts w:ascii="Arial Black" w:hAnsi="Arial Black"/>
    </w:rPr>
  </w:style>
  <w:style w:type="paragraph" w:styleId="Kopfzeile">
    <w:name w:val="header"/>
    <w:basedOn w:val="Standard"/>
    <w:rsid w:val="00EA1AD2"/>
    <w:pPr>
      <w:tabs>
        <w:tab w:val="center" w:pos="4536"/>
        <w:tab w:val="right" w:pos="9072"/>
      </w:tabs>
    </w:pPr>
  </w:style>
  <w:style w:type="paragraph" w:customStyle="1" w:styleId="35Titel11">
    <w:name w:val="35 Titel 1.1"/>
    <w:basedOn w:val="Standard"/>
    <w:next w:val="00Vorgabetext"/>
    <w:qFormat/>
    <w:rsid w:val="006F5ECE"/>
    <w:pPr>
      <w:keepNext/>
      <w:keepLines/>
      <w:numPr>
        <w:ilvl w:val="5"/>
        <w:numId w:val="4"/>
      </w:numPr>
      <w:spacing w:after="120"/>
      <w:outlineLvl w:val="5"/>
    </w:pPr>
    <w:rPr>
      <w:rFonts w:ascii="Arial Black" w:hAnsi="Arial Black"/>
    </w:rPr>
  </w:style>
  <w:style w:type="character" w:styleId="Hyperlink">
    <w:name w:val="Hyperlink"/>
    <w:basedOn w:val="Absatz-Standardschriftart"/>
    <w:rsid w:val="009C240B"/>
    <w:rPr>
      <w:color w:val="0000FF"/>
      <w:u w:val="single"/>
    </w:rPr>
  </w:style>
  <w:style w:type="paragraph" w:customStyle="1" w:styleId="48Fusszeile">
    <w:name w:val="48 Fusszeile"/>
    <w:basedOn w:val="Standard"/>
    <w:qFormat/>
    <w:rsid w:val="009F3232"/>
    <w:pPr>
      <w:tabs>
        <w:tab w:val="center" w:pos="4253"/>
        <w:tab w:val="right" w:pos="8505"/>
      </w:tabs>
    </w:pPr>
  </w:style>
  <w:style w:type="paragraph" w:customStyle="1" w:styleId="51Absender">
    <w:name w:val="51 Absender"/>
    <w:basedOn w:val="Standard"/>
    <w:semiHidden/>
    <w:qFormat/>
    <w:rsid w:val="00446275"/>
    <w:pPr>
      <w:tabs>
        <w:tab w:val="left" w:pos="1259"/>
      </w:tabs>
      <w:spacing w:line="240" w:lineRule="atLeast"/>
      <w:ind w:left="1259" w:hanging="1259"/>
    </w:pPr>
    <w:rPr>
      <w:sz w:val="18"/>
    </w:rPr>
  </w:style>
  <w:style w:type="paragraph" w:customStyle="1" w:styleId="42Empfngeradresse">
    <w:name w:val="42 Empfängeradresse"/>
    <w:basedOn w:val="Standard"/>
    <w:qFormat/>
    <w:rsid w:val="00B35099"/>
  </w:style>
  <w:style w:type="paragraph" w:customStyle="1" w:styleId="53Briefkopf">
    <w:name w:val="53 Briefkopf"/>
    <w:basedOn w:val="Standard"/>
    <w:semiHidden/>
    <w:qFormat/>
    <w:rsid w:val="00446275"/>
    <w:rPr>
      <w:sz w:val="20"/>
      <w:szCs w:val="20"/>
    </w:rPr>
  </w:style>
  <w:style w:type="paragraph" w:customStyle="1" w:styleId="52AbsenderAdresse">
    <w:name w:val="52 AbsenderAdresse"/>
    <w:basedOn w:val="Standard"/>
    <w:semiHidden/>
    <w:qFormat/>
    <w:rsid w:val="00446275"/>
    <w:pPr>
      <w:tabs>
        <w:tab w:val="left" w:pos="2835"/>
        <w:tab w:val="right" w:pos="9072"/>
      </w:tabs>
      <w:suppressAutoHyphens/>
    </w:pPr>
    <w:rPr>
      <w:sz w:val="18"/>
    </w:rPr>
  </w:style>
  <w:style w:type="character" w:customStyle="1" w:styleId="Unterstrichen">
    <w:name w:val="Unterstrichen"/>
    <w:basedOn w:val="Absatz-Standardschriftart"/>
    <w:semiHidden/>
    <w:qFormat/>
    <w:rsid w:val="006F3F14"/>
    <w:rPr>
      <w:u w:val="single"/>
    </w:rPr>
  </w:style>
  <w:style w:type="paragraph" w:styleId="Fuzeile">
    <w:name w:val="footer"/>
    <w:basedOn w:val="Standard"/>
    <w:link w:val="FuzeileZchn"/>
    <w:uiPriority w:val="99"/>
    <w:rsid w:val="00EA1AD2"/>
    <w:pPr>
      <w:tabs>
        <w:tab w:val="center" w:pos="4536"/>
        <w:tab w:val="right" w:pos="9072"/>
      </w:tabs>
    </w:pPr>
  </w:style>
  <w:style w:type="paragraph" w:customStyle="1" w:styleId="33TitelBetreffnis">
    <w:name w:val="33 Titel/Betreffnis"/>
    <w:basedOn w:val="Standard"/>
    <w:next w:val="00Vorgabetext"/>
    <w:qFormat/>
    <w:rsid w:val="008F2159"/>
    <w:pPr>
      <w:keepNext/>
      <w:keepLines/>
      <w:numPr>
        <w:ilvl w:val="2"/>
        <w:numId w:val="4"/>
      </w:numPr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qFormat/>
    <w:rsid w:val="006C3898"/>
    <w:pPr>
      <w:keepNext/>
      <w:keepLines/>
      <w:numPr>
        <w:ilvl w:val="4"/>
        <w:numId w:val="4"/>
      </w:numPr>
      <w:spacing w:after="120"/>
      <w:outlineLvl w:val="4"/>
    </w:pPr>
    <w:rPr>
      <w:rFonts w:ascii="Arial Black" w:hAnsi="Arial Black"/>
    </w:rPr>
  </w:style>
  <w:style w:type="numbering" w:customStyle="1" w:styleId="GliederungStandardListe">
    <w:name w:val="GliederungStandardListe"/>
    <w:basedOn w:val="KeineListe"/>
    <w:semiHidden/>
    <w:rsid w:val="00C92630"/>
    <w:pPr>
      <w:numPr>
        <w:numId w:val="4"/>
      </w:numPr>
    </w:pPr>
  </w:style>
  <w:style w:type="paragraph" w:customStyle="1" w:styleId="41Unterschrift">
    <w:name w:val="41 Unterschrift"/>
    <w:basedOn w:val="Standard"/>
    <w:qFormat/>
    <w:rsid w:val="008D3C7F"/>
  </w:style>
  <w:style w:type="character" w:customStyle="1" w:styleId="doppeltunterstrichen">
    <w:name w:val="doppelt unterstrichen"/>
    <w:basedOn w:val="Absatz-Standardschriftart"/>
    <w:semiHidden/>
    <w:qFormat/>
    <w:rsid w:val="00543FA0"/>
    <w:rPr>
      <w:u w:val="double"/>
    </w:rPr>
  </w:style>
  <w:style w:type="paragraph" w:customStyle="1" w:styleId="531E">
    <w:name w:val="531 E"/>
    <w:basedOn w:val="Standard"/>
    <w:next w:val="00Vorgabetext"/>
    <w:semiHidden/>
    <w:qFormat/>
    <w:rsid w:val="00446275"/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58230E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58230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8230E"/>
    <w:rPr>
      <w:b/>
      <w:bCs/>
    </w:rPr>
  </w:style>
  <w:style w:type="paragraph" w:styleId="Sprechblasentext">
    <w:name w:val="Balloon Text"/>
    <w:basedOn w:val="Standard"/>
    <w:semiHidden/>
    <w:rsid w:val="0058230E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58230E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customStyle="1" w:styleId="Drop1">
    <w:name w:val="Drop1"/>
    <w:basedOn w:val="Standard"/>
    <w:next w:val="00Vorgabetext"/>
    <w:semiHidden/>
    <w:rsid w:val="00543FA0"/>
  </w:style>
  <w:style w:type="paragraph" w:styleId="Verzeichnis1">
    <w:name w:val="toc 1"/>
    <w:basedOn w:val="Standard"/>
    <w:next w:val="Standard"/>
    <w:semiHidden/>
    <w:rsid w:val="0058230E"/>
    <w:pPr>
      <w:keepLines/>
    </w:pPr>
    <w:rPr>
      <w:rFonts w:ascii="Arial Black" w:hAnsi="Arial Black"/>
      <w:b/>
    </w:rPr>
  </w:style>
  <w:style w:type="paragraph" w:styleId="Verzeichnis2">
    <w:name w:val="toc 2"/>
    <w:basedOn w:val="Standard"/>
    <w:next w:val="Standard"/>
    <w:semiHidden/>
    <w:rsid w:val="0058230E"/>
    <w:pPr>
      <w:keepLines/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58230E"/>
    <w:pPr>
      <w:keepLines/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58230E"/>
    <w:pPr>
      <w:keepLines/>
    </w:pPr>
  </w:style>
  <w:style w:type="paragraph" w:styleId="Verzeichnis5">
    <w:name w:val="toc 5"/>
    <w:basedOn w:val="Standard"/>
    <w:next w:val="Standard"/>
    <w:semiHidden/>
    <w:rsid w:val="0058230E"/>
    <w:pPr>
      <w:keepLines/>
      <w:tabs>
        <w:tab w:val="left" w:pos="567"/>
        <w:tab w:val="right" w:leader="dot" w:pos="9072"/>
      </w:tabs>
      <w:ind w:left="567" w:hanging="567"/>
    </w:pPr>
    <w:rPr>
      <w:rFonts w:ascii="Arial Black" w:hAnsi="Arial Black"/>
      <w:b/>
    </w:rPr>
  </w:style>
  <w:style w:type="paragraph" w:styleId="Verzeichnis6">
    <w:name w:val="toc 6"/>
    <w:basedOn w:val="Standard"/>
    <w:next w:val="Standard"/>
    <w:semiHidden/>
    <w:rsid w:val="0058230E"/>
    <w:pPr>
      <w:keepLines/>
      <w:tabs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2">
    <w:name w:val="Drop2"/>
    <w:basedOn w:val="Standard"/>
    <w:next w:val="00Vorgabetext"/>
    <w:semiHidden/>
    <w:rsid w:val="00543FA0"/>
  </w:style>
  <w:style w:type="paragraph" w:customStyle="1" w:styleId="Drop3">
    <w:name w:val="Drop3"/>
    <w:basedOn w:val="Standard"/>
    <w:next w:val="00Vorgabetext"/>
    <w:semiHidden/>
    <w:rsid w:val="00543FA0"/>
  </w:style>
  <w:style w:type="table" w:styleId="Tabellenraster">
    <w:name w:val="Table Grid"/>
    <w:basedOn w:val="NormaleTabelle"/>
    <w:semiHidden/>
    <w:rsid w:val="00946D14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8230E"/>
  </w:style>
  <w:style w:type="paragraph" w:customStyle="1" w:styleId="45Linieunten">
    <w:name w:val="45 Linie unten"/>
    <w:basedOn w:val="Standard"/>
    <w:qFormat/>
    <w:rsid w:val="00446275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446275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A04218"/>
  </w:style>
  <w:style w:type="numbering" w:customStyle="1" w:styleId="AufzhlungenZusatz">
    <w:name w:val="AufzählungenZusatz"/>
    <w:basedOn w:val="KeineListe"/>
    <w:semiHidden/>
    <w:rsid w:val="00C92630"/>
    <w:pPr>
      <w:numPr>
        <w:numId w:val="1"/>
      </w:numPr>
    </w:pPr>
  </w:style>
  <w:style w:type="paragraph" w:customStyle="1" w:styleId="43Prokollnotiz">
    <w:name w:val="43 Prokollnotiz"/>
    <w:basedOn w:val="Standard"/>
    <w:qFormat/>
    <w:rsid w:val="009C7F0E"/>
    <w:pPr>
      <w:numPr>
        <w:ilvl w:val="1"/>
        <w:numId w:val="1"/>
      </w:numPr>
      <w:ind w:right="3969"/>
    </w:pPr>
  </w:style>
  <w:style w:type="paragraph" w:customStyle="1" w:styleId="431AufzProtokollnotiz">
    <w:name w:val="431 Aufz. Protokollnotiz"/>
    <w:basedOn w:val="Standard"/>
    <w:qFormat/>
    <w:rsid w:val="009C7F0E"/>
    <w:pPr>
      <w:numPr>
        <w:numId w:val="1"/>
      </w:numPr>
      <w:ind w:right="3969"/>
    </w:pPr>
  </w:style>
  <w:style w:type="paragraph" w:customStyle="1" w:styleId="471KopfEinvernahme9pt">
    <w:name w:val="471 Kopf Einvernahme 9pt"/>
    <w:basedOn w:val="Standard"/>
    <w:qFormat/>
    <w:rsid w:val="00DA347A"/>
    <w:pPr>
      <w:pBdr>
        <w:bottom w:val="single" w:sz="8" w:space="7" w:color="auto"/>
      </w:pBdr>
      <w:tabs>
        <w:tab w:val="right" w:pos="9072"/>
      </w:tabs>
    </w:pPr>
    <w:rPr>
      <w:sz w:val="18"/>
    </w:rPr>
  </w:style>
  <w:style w:type="paragraph" w:customStyle="1" w:styleId="481FussEinvernahme9pt">
    <w:name w:val="481 Fuss Einvernahme 9pt"/>
    <w:basedOn w:val="Standard"/>
    <w:qFormat/>
    <w:rsid w:val="009F3232"/>
    <w:pPr>
      <w:tabs>
        <w:tab w:val="center" w:pos="4253"/>
        <w:tab w:val="right" w:pos="8505"/>
      </w:tabs>
    </w:pPr>
    <w:rPr>
      <w:sz w:val="18"/>
    </w:rPr>
  </w:style>
  <w:style w:type="paragraph" w:customStyle="1" w:styleId="60Frage">
    <w:name w:val="60 Frage"/>
    <w:basedOn w:val="Standard"/>
    <w:next w:val="62Antwort"/>
    <w:qFormat/>
    <w:rsid w:val="009C240B"/>
    <w:pPr>
      <w:ind w:left="1701"/>
    </w:pPr>
  </w:style>
  <w:style w:type="paragraph" w:customStyle="1" w:styleId="62Antwort">
    <w:name w:val="62 Antwort"/>
    <w:basedOn w:val="Standard"/>
    <w:next w:val="60Frage"/>
    <w:qFormat/>
    <w:rsid w:val="00272E4C"/>
    <w:pPr>
      <w:spacing w:line="360" w:lineRule="auto"/>
    </w:pPr>
  </w:style>
  <w:style w:type="paragraph" w:customStyle="1" w:styleId="61NumFrage">
    <w:name w:val="61 Num. Frage"/>
    <w:basedOn w:val="Standard"/>
    <w:next w:val="62Antwort"/>
    <w:qFormat/>
    <w:rsid w:val="00DD7FC0"/>
    <w:pPr>
      <w:numPr>
        <w:numId w:val="28"/>
      </w:numPr>
      <w:tabs>
        <w:tab w:val="clear" w:pos="3232"/>
        <w:tab w:val="left" w:pos="2098"/>
        <w:tab w:val="decimal" w:pos="8505"/>
      </w:tabs>
      <w:ind w:left="2098"/>
    </w:pPr>
  </w:style>
  <w:style w:type="paragraph" w:customStyle="1" w:styleId="601FrageAufz1Stufe">
    <w:name w:val="601 Frage Aufz. 1. Stufe"/>
    <w:basedOn w:val="Standard"/>
    <w:qFormat/>
    <w:rsid w:val="00DD7FC0"/>
    <w:pPr>
      <w:numPr>
        <w:ilvl w:val="2"/>
        <w:numId w:val="1"/>
      </w:numPr>
      <w:tabs>
        <w:tab w:val="clear" w:pos="3232"/>
        <w:tab w:val="left" w:pos="2098"/>
      </w:tabs>
      <w:ind w:left="2098"/>
    </w:pPr>
  </w:style>
  <w:style w:type="paragraph" w:customStyle="1" w:styleId="602FrageAufz2Stufe">
    <w:name w:val="602 Frage Aufz. 2. Stufe"/>
    <w:basedOn w:val="Standard"/>
    <w:qFormat/>
    <w:rsid w:val="00DD7FC0"/>
    <w:pPr>
      <w:numPr>
        <w:ilvl w:val="3"/>
        <w:numId w:val="1"/>
      </w:numPr>
      <w:tabs>
        <w:tab w:val="clear" w:pos="3629"/>
        <w:tab w:val="left" w:pos="2495"/>
      </w:tabs>
      <w:ind w:left="2495"/>
    </w:pPr>
  </w:style>
  <w:style w:type="numbering" w:customStyle="1" w:styleId="NummerierungZusatz">
    <w:name w:val="NummerierungZusatz"/>
    <w:basedOn w:val="KeineListe"/>
    <w:semiHidden/>
    <w:rsid w:val="003234C7"/>
    <w:pPr>
      <w:numPr>
        <w:numId w:val="28"/>
      </w:numPr>
    </w:pPr>
  </w:style>
  <w:style w:type="paragraph" w:customStyle="1" w:styleId="64EV-Titel">
    <w:name w:val="64 EV-Titel"/>
    <w:basedOn w:val="Standard"/>
    <w:next w:val="00Vorgabetext"/>
    <w:qFormat/>
    <w:rsid w:val="007A7618"/>
    <w:pPr>
      <w:spacing w:before="520" w:after="280"/>
    </w:pPr>
    <w:rPr>
      <w:rFonts w:ascii="Arial Black" w:hAnsi="Arial Black"/>
      <w:sz w:val="28"/>
    </w:rPr>
  </w:style>
  <w:style w:type="paragraph" w:customStyle="1" w:styleId="63EV-Unterschrift">
    <w:name w:val="63 EV-Unterschrift"/>
    <w:basedOn w:val="Standard"/>
    <w:qFormat/>
    <w:rsid w:val="002D2852"/>
    <w:pPr>
      <w:pBdr>
        <w:bottom w:val="single" w:sz="4" w:space="31" w:color="C0C0C0"/>
      </w:pBdr>
      <w:spacing w:before="280" w:after="560"/>
      <w:ind w:right="4536"/>
    </w:pPr>
  </w:style>
  <w:style w:type="paragraph" w:customStyle="1" w:styleId="Drop4">
    <w:name w:val="Drop4"/>
    <w:basedOn w:val="Standard"/>
    <w:next w:val="00Vorgabetext"/>
    <w:semiHidden/>
    <w:rsid w:val="00543FA0"/>
  </w:style>
  <w:style w:type="character" w:customStyle="1" w:styleId="kursiv">
    <w:name w:val="kursiv"/>
    <w:basedOn w:val="Absatz-Standardschriftart"/>
    <w:qFormat/>
    <w:rsid w:val="00543FA0"/>
    <w:rPr>
      <w:i/>
    </w:rPr>
  </w:style>
  <w:style w:type="character" w:customStyle="1" w:styleId="fettZeichen">
    <w:name w:val="fett (Zeichen)"/>
    <w:basedOn w:val="Absatz-Standardschriftart"/>
    <w:qFormat/>
    <w:rsid w:val="00050BB9"/>
    <w:rPr>
      <w:b/>
    </w:rPr>
  </w:style>
  <w:style w:type="paragraph" w:customStyle="1" w:styleId="55Kopf">
    <w:name w:val="55 Kopf"/>
    <w:basedOn w:val="Standard"/>
    <w:qFormat/>
    <w:rsid w:val="005B60DE"/>
    <w:pPr>
      <w:spacing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5B60DE"/>
    <w:pPr>
      <w:jc w:val="right"/>
    </w:pPr>
  </w:style>
  <w:style w:type="paragraph" w:customStyle="1" w:styleId="552Kopfblack">
    <w:name w:val="552 Kopf black"/>
    <w:basedOn w:val="55Kopf"/>
    <w:qFormat/>
    <w:rsid w:val="005B60DE"/>
    <w:rPr>
      <w:rFonts w:ascii="Arial Black" w:hAnsi="Arial Black"/>
    </w:rPr>
  </w:style>
  <w:style w:type="paragraph" w:styleId="StandardWeb">
    <w:name w:val="Normal (Web)"/>
    <w:basedOn w:val="Standard"/>
    <w:semiHidden/>
    <w:rsid w:val="002E1AD6"/>
  </w:style>
  <w:style w:type="paragraph" w:customStyle="1" w:styleId="010KleinschriftTabelle">
    <w:name w:val="010 Kleinschrift Tabelle"/>
    <w:basedOn w:val="01Kleinschrift"/>
    <w:qFormat/>
    <w:rsid w:val="00A75AFE"/>
    <w:pPr>
      <w:spacing w:before="160"/>
    </w:pPr>
  </w:style>
  <w:style w:type="paragraph" w:styleId="Abbildungsverzeichnis">
    <w:name w:val="table of figures"/>
    <w:basedOn w:val="Standard"/>
    <w:next w:val="Standard"/>
    <w:rsid w:val="005338B9"/>
  </w:style>
  <w:style w:type="paragraph" w:styleId="Zitat">
    <w:name w:val="Quote"/>
    <w:basedOn w:val="Standard"/>
    <w:next w:val="Standard"/>
    <w:link w:val="ZitatZchn"/>
    <w:uiPriority w:val="29"/>
    <w:rsid w:val="005338B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338B9"/>
    <w:rPr>
      <w:rFonts w:ascii="Arial" w:hAnsi="Arial"/>
      <w:i/>
      <w:iCs/>
      <w:color w:val="000000" w:themeColor="text1"/>
      <w:sz w:val="22"/>
      <w:szCs w:val="22"/>
    </w:rPr>
  </w:style>
  <w:style w:type="paragraph" w:styleId="Anrede">
    <w:name w:val="Salutation"/>
    <w:basedOn w:val="Standard"/>
    <w:next w:val="Standard"/>
    <w:link w:val="AnredeZchn"/>
    <w:rsid w:val="005338B9"/>
  </w:style>
  <w:style w:type="character" w:customStyle="1" w:styleId="AnredeZchn">
    <w:name w:val="Anrede Zchn"/>
    <w:basedOn w:val="Absatz-Standardschriftart"/>
    <w:link w:val="Anrede"/>
    <w:rsid w:val="005338B9"/>
    <w:rPr>
      <w:rFonts w:ascii="Arial" w:hAnsi="Arial"/>
      <w:sz w:val="22"/>
      <w:szCs w:val="22"/>
    </w:rPr>
  </w:style>
  <w:style w:type="paragraph" w:styleId="Aufzhlungszeichen">
    <w:name w:val="List Bullet"/>
    <w:basedOn w:val="Standard"/>
    <w:rsid w:val="005338B9"/>
    <w:pPr>
      <w:numPr>
        <w:numId w:val="18"/>
      </w:numPr>
      <w:contextualSpacing/>
    </w:pPr>
  </w:style>
  <w:style w:type="paragraph" w:styleId="Aufzhlungszeichen2">
    <w:name w:val="List Bullet 2"/>
    <w:basedOn w:val="Standard"/>
    <w:rsid w:val="005338B9"/>
    <w:pPr>
      <w:numPr>
        <w:numId w:val="19"/>
      </w:numPr>
      <w:contextualSpacing/>
    </w:pPr>
  </w:style>
  <w:style w:type="paragraph" w:styleId="Aufzhlungszeichen3">
    <w:name w:val="List Bullet 3"/>
    <w:basedOn w:val="Standard"/>
    <w:rsid w:val="005338B9"/>
    <w:pPr>
      <w:numPr>
        <w:numId w:val="20"/>
      </w:numPr>
      <w:contextualSpacing/>
    </w:pPr>
  </w:style>
  <w:style w:type="paragraph" w:styleId="Aufzhlungszeichen4">
    <w:name w:val="List Bullet 4"/>
    <w:basedOn w:val="Standard"/>
    <w:rsid w:val="005338B9"/>
    <w:pPr>
      <w:numPr>
        <w:numId w:val="21"/>
      </w:numPr>
      <w:contextualSpacing/>
    </w:pPr>
  </w:style>
  <w:style w:type="paragraph" w:styleId="Aufzhlungszeichen5">
    <w:name w:val="List Bullet 5"/>
    <w:basedOn w:val="Standard"/>
    <w:rsid w:val="005338B9"/>
    <w:pPr>
      <w:numPr>
        <w:numId w:val="22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5338B9"/>
    <w:pPr>
      <w:spacing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rsid w:val="005338B9"/>
    <w:rPr>
      <w:color w:val="006AD4" w:themeColor="followedHyperlink"/>
      <w:u w:val="single"/>
    </w:rPr>
  </w:style>
  <w:style w:type="paragraph" w:styleId="Blocktext">
    <w:name w:val="Block Text"/>
    <w:basedOn w:val="Standard"/>
    <w:rsid w:val="005338B9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rsid w:val="005338B9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rsid w:val="005338B9"/>
  </w:style>
  <w:style w:type="character" w:customStyle="1" w:styleId="DatumZchn">
    <w:name w:val="Datum Zchn"/>
    <w:basedOn w:val="Absatz-Standardschriftart"/>
    <w:link w:val="Datum"/>
    <w:rsid w:val="005338B9"/>
    <w:rPr>
      <w:rFonts w:ascii="Arial" w:hAnsi="Arial"/>
      <w:sz w:val="22"/>
      <w:szCs w:val="22"/>
    </w:rPr>
  </w:style>
  <w:style w:type="paragraph" w:styleId="Dokumentstruktur">
    <w:name w:val="Document Map"/>
    <w:basedOn w:val="Standard"/>
    <w:link w:val="DokumentstrukturZchn"/>
    <w:rsid w:val="005338B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338B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5338B9"/>
  </w:style>
  <w:style w:type="character" w:customStyle="1" w:styleId="E-Mail-SignaturZchn">
    <w:name w:val="E-Mail-Signatur Zchn"/>
    <w:basedOn w:val="Absatz-Standardschriftart"/>
    <w:link w:val="E-Mail-Signatur"/>
    <w:rsid w:val="005338B9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rsid w:val="005338B9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5338B9"/>
    <w:rPr>
      <w:rFonts w:ascii="Arial" w:hAnsi="Arial"/>
    </w:rPr>
  </w:style>
  <w:style w:type="character" w:styleId="Endnotenzeichen">
    <w:name w:val="endnote reference"/>
    <w:basedOn w:val="Absatz-Standardschriftart"/>
    <w:rsid w:val="005338B9"/>
    <w:rPr>
      <w:vertAlign w:val="superscript"/>
    </w:rPr>
  </w:style>
  <w:style w:type="character" w:styleId="Fett">
    <w:name w:val="Strong"/>
    <w:basedOn w:val="Absatz-Standardschriftart"/>
    <w:rsid w:val="005338B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5338B9"/>
  </w:style>
  <w:style w:type="character" w:customStyle="1" w:styleId="Fu-EndnotenberschriftZchn">
    <w:name w:val="Fuß/-Endnotenüberschrift Zchn"/>
    <w:basedOn w:val="Absatz-Standardschriftart"/>
    <w:link w:val="Fu-Endnotenberschrift"/>
    <w:rsid w:val="005338B9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5338B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338B9"/>
    <w:rPr>
      <w:rFonts w:ascii="Arial" w:hAnsi="Arial"/>
    </w:rPr>
  </w:style>
  <w:style w:type="character" w:styleId="Funotenzeichen">
    <w:name w:val="footnote reference"/>
    <w:basedOn w:val="Absatz-Standardschriftart"/>
    <w:rsid w:val="005338B9"/>
    <w:rPr>
      <w:vertAlign w:val="superscript"/>
    </w:rPr>
  </w:style>
  <w:style w:type="paragraph" w:styleId="Gruformel">
    <w:name w:val="Closing"/>
    <w:basedOn w:val="Standard"/>
    <w:link w:val="GruformelZchn"/>
    <w:rsid w:val="005338B9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5338B9"/>
    <w:rPr>
      <w:rFonts w:ascii="Arial" w:hAnsi="Arial"/>
      <w:sz w:val="22"/>
      <w:szCs w:val="22"/>
    </w:rPr>
  </w:style>
  <w:style w:type="character" w:styleId="Hervorhebung">
    <w:name w:val="Emphasis"/>
    <w:basedOn w:val="Absatz-Standardschriftart"/>
    <w:rsid w:val="005338B9"/>
    <w:rPr>
      <w:i/>
      <w:iCs/>
    </w:rPr>
  </w:style>
  <w:style w:type="paragraph" w:styleId="HTMLAdresse">
    <w:name w:val="HTML Address"/>
    <w:basedOn w:val="Standard"/>
    <w:link w:val="HTMLAdresseZchn"/>
    <w:rsid w:val="005338B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5338B9"/>
    <w:rPr>
      <w:rFonts w:ascii="Arial" w:hAnsi="Arial"/>
      <w:i/>
      <w:iCs/>
      <w:sz w:val="22"/>
      <w:szCs w:val="22"/>
    </w:rPr>
  </w:style>
  <w:style w:type="character" w:styleId="HTMLAkronym">
    <w:name w:val="HTML Acronym"/>
    <w:basedOn w:val="Absatz-Standardschriftart"/>
    <w:rsid w:val="005338B9"/>
  </w:style>
  <w:style w:type="character" w:styleId="HTMLBeispiel">
    <w:name w:val="HTML Sample"/>
    <w:basedOn w:val="Absatz-Standardschriftart"/>
    <w:rsid w:val="005338B9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rsid w:val="005338B9"/>
    <w:rPr>
      <w:i/>
      <w:iCs/>
    </w:rPr>
  </w:style>
  <w:style w:type="character" w:styleId="HTMLSchreibmaschine">
    <w:name w:val="HTML Typewriter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rsid w:val="005338B9"/>
    <w:rPr>
      <w:i/>
      <w:iCs/>
    </w:rPr>
  </w:style>
  <w:style w:type="paragraph" w:styleId="HTMLVorformatiert">
    <w:name w:val="HTML Preformatted"/>
    <w:basedOn w:val="Standard"/>
    <w:link w:val="HTMLVorformatiertZchn"/>
    <w:rsid w:val="005338B9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5338B9"/>
    <w:rPr>
      <w:rFonts w:ascii="Consolas" w:hAnsi="Consolas" w:cs="Consolas"/>
    </w:rPr>
  </w:style>
  <w:style w:type="character" w:styleId="HTMLZitat">
    <w:name w:val="HTML Cite"/>
    <w:basedOn w:val="Absatz-Standardschriftart"/>
    <w:rsid w:val="005338B9"/>
    <w:rPr>
      <w:i/>
      <w:iCs/>
    </w:rPr>
  </w:style>
  <w:style w:type="paragraph" w:styleId="Index1">
    <w:name w:val="index 1"/>
    <w:basedOn w:val="Standard"/>
    <w:next w:val="Standard"/>
    <w:autoRedefine/>
    <w:rsid w:val="005338B9"/>
    <w:pPr>
      <w:ind w:left="220" w:hanging="220"/>
    </w:pPr>
  </w:style>
  <w:style w:type="paragraph" w:styleId="Index2">
    <w:name w:val="index 2"/>
    <w:basedOn w:val="Standard"/>
    <w:next w:val="Standard"/>
    <w:autoRedefine/>
    <w:rsid w:val="005338B9"/>
    <w:pPr>
      <w:ind w:left="440" w:hanging="220"/>
    </w:pPr>
  </w:style>
  <w:style w:type="paragraph" w:styleId="Index3">
    <w:name w:val="index 3"/>
    <w:basedOn w:val="Standard"/>
    <w:next w:val="Standard"/>
    <w:autoRedefine/>
    <w:rsid w:val="005338B9"/>
    <w:pPr>
      <w:ind w:left="660" w:hanging="220"/>
    </w:pPr>
  </w:style>
  <w:style w:type="paragraph" w:styleId="Index4">
    <w:name w:val="index 4"/>
    <w:basedOn w:val="Standard"/>
    <w:next w:val="Standard"/>
    <w:autoRedefine/>
    <w:rsid w:val="005338B9"/>
    <w:pPr>
      <w:ind w:left="880" w:hanging="220"/>
    </w:pPr>
  </w:style>
  <w:style w:type="paragraph" w:styleId="Index5">
    <w:name w:val="index 5"/>
    <w:basedOn w:val="Standard"/>
    <w:next w:val="Standard"/>
    <w:autoRedefine/>
    <w:rsid w:val="005338B9"/>
    <w:pPr>
      <w:ind w:left="1100" w:hanging="220"/>
    </w:pPr>
  </w:style>
  <w:style w:type="paragraph" w:styleId="Index6">
    <w:name w:val="index 6"/>
    <w:basedOn w:val="Standard"/>
    <w:next w:val="Standard"/>
    <w:autoRedefine/>
    <w:rsid w:val="005338B9"/>
    <w:pPr>
      <w:ind w:left="1320" w:hanging="220"/>
    </w:pPr>
  </w:style>
  <w:style w:type="paragraph" w:styleId="Index7">
    <w:name w:val="index 7"/>
    <w:basedOn w:val="Standard"/>
    <w:next w:val="Standard"/>
    <w:autoRedefine/>
    <w:rsid w:val="005338B9"/>
    <w:pPr>
      <w:ind w:left="1540" w:hanging="220"/>
    </w:pPr>
  </w:style>
  <w:style w:type="paragraph" w:styleId="Index8">
    <w:name w:val="index 8"/>
    <w:basedOn w:val="Standard"/>
    <w:next w:val="Standard"/>
    <w:autoRedefine/>
    <w:rsid w:val="005338B9"/>
    <w:pPr>
      <w:ind w:left="1760" w:hanging="220"/>
    </w:pPr>
  </w:style>
  <w:style w:type="paragraph" w:styleId="Index9">
    <w:name w:val="index 9"/>
    <w:basedOn w:val="Standard"/>
    <w:next w:val="Standard"/>
    <w:autoRedefine/>
    <w:rsid w:val="005338B9"/>
    <w:pPr>
      <w:ind w:left="1980" w:hanging="220"/>
    </w:pPr>
  </w:style>
  <w:style w:type="paragraph" w:styleId="Indexberschrift">
    <w:name w:val="index heading"/>
    <w:basedOn w:val="Standard"/>
    <w:next w:val="Index1"/>
    <w:rsid w:val="005338B9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5338B9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5338B9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5338B9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rsid w:val="005338B9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338B9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38B9"/>
    <w:rPr>
      <w:rFonts w:ascii="Arial" w:hAnsi="Arial"/>
      <w:b/>
      <w:bCs/>
      <w:i/>
      <w:iCs/>
      <w:color w:val="006AD4" w:themeColor="accent1"/>
      <w:sz w:val="22"/>
      <w:szCs w:val="22"/>
    </w:rPr>
  </w:style>
  <w:style w:type="paragraph" w:styleId="KeinLeerraum">
    <w:name w:val="No Spacing"/>
    <w:uiPriority w:val="1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</w:pPr>
    <w:rPr>
      <w:rFonts w:ascii="Arial" w:hAnsi="Arial"/>
      <w:sz w:val="22"/>
      <w:szCs w:val="22"/>
    </w:rPr>
  </w:style>
  <w:style w:type="paragraph" w:styleId="Liste">
    <w:name w:val="List"/>
    <w:basedOn w:val="Standard"/>
    <w:rsid w:val="005338B9"/>
    <w:pPr>
      <w:ind w:left="283" w:hanging="283"/>
      <w:contextualSpacing/>
    </w:pPr>
  </w:style>
  <w:style w:type="paragraph" w:styleId="Liste2">
    <w:name w:val="List 2"/>
    <w:basedOn w:val="Standard"/>
    <w:rsid w:val="005338B9"/>
    <w:pPr>
      <w:ind w:left="566" w:hanging="283"/>
      <w:contextualSpacing/>
    </w:pPr>
  </w:style>
  <w:style w:type="paragraph" w:styleId="Liste3">
    <w:name w:val="List 3"/>
    <w:basedOn w:val="Standard"/>
    <w:rsid w:val="005338B9"/>
    <w:pPr>
      <w:ind w:left="849" w:hanging="283"/>
      <w:contextualSpacing/>
    </w:pPr>
  </w:style>
  <w:style w:type="paragraph" w:styleId="Liste4">
    <w:name w:val="List 4"/>
    <w:basedOn w:val="Standard"/>
    <w:rsid w:val="005338B9"/>
    <w:pPr>
      <w:ind w:left="1132" w:hanging="283"/>
      <w:contextualSpacing/>
    </w:pPr>
  </w:style>
  <w:style w:type="paragraph" w:styleId="Liste5">
    <w:name w:val="List 5"/>
    <w:basedOn w:val="Standard"/>
    <w:rsid w:val="005338B9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5338B9"/>
    <w:pPr>
      <w:ind w:left="720"/>
      <w:contextualSpacing/>
    </w:pPr>
  </w:style>
  <w:style w:type="paragraph" w:styleId="Listenfortsetzung">
    <w:name w:val="List Continue"/>
    <w:basedOn w:val="Standard"/>
    <w:rsid w:val="005338B9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5338B9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5338B9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5338B9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5338B9"/>
    <w:pPr>
      <w:spacing w:after="120"/>
      <w:ind w:left="1415"/>
      <w:contextualSpacing/>
    </w:pPr>
  </w:style>
  <w:style w:type="paragraph" w:styleId="Listennummer">
    <w:name w:val="List Number"/>
    <w:basedOn w:val="Standard"/>
    <w:rsid w:val="005338B9"/>
    <w:pPr>
      <w:numPr>
        <w:numId w:val="23"/>
      </w:numPr>
      <w:contextualSpacing/>
    </w:pPr>
  </w:style>
  <w:style w:type="paragraph" w:styleId="Listennummer2">
    <w:name w:val="List Number 2"/>
    <w:basedOn w:val="Standard"/>
    <w:rsid w:val="005338B9"/>
    <w:pPr>
      <w:numPr>
        <w:numId w:val="24"/>
      </w:numPr>
      <w:contextualSpacing/>
    </w:pPr>
  </w:style>
  <w:style w:type="paragraph" w:styleId="Listennummer3">
    <w:name w:val="List Number 3"/>
    <w:basedOn w:val="Standard"/>
    <w:rsid w:val="005338B9"/>
    <w:pPr>
      <w:numPr>
        <w:numId w:val="25"/>
      </w:numPr>
      <w:contextualSpacing/>
    </w:pPr>
  </w:style>
  <w:style w:type="paragraph" w:styleId="Listennummer4">
    <w:name w:val="List Number 4"/>
    <w:basedOn w:val="Standard"/>
    <w:rsid w:val="005338B9"/>
    <w:pPr>
      <w:numPr>
        <w:numId w:val="26"/>
      </w:numPr>
      <w:contextualSpacing/>
    </w:pPr>
  </w:style>
  <w:style w:type="paragraph" w:styleId="Listennummer5">
    <w:name w:val="List Number 5"/>
    <w:basedOn w:val="Standard"/>
    <w:rsid w:val="005338B9"/>
    <w:pPr>
      <w:numPr>
        <w:numId w:val="27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338B9"/>
  </w:style>
  <w:style w:type="paragraph" w:styleId="Makrotext">
    <w:name w:val="macro"/>
    <w:link w:val="MakrotextZchn"/>
    <w:rsid w:val="00533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5338B9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5338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rsid w:val="005338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5338B9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5338B9"/>
    <w:rPr>
      <w:rFonts w:ascii="Consolas" w:hAnsi="Consolas" w:cs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5338B9"/>
    <w:rPr>
      <w:color w:val="808080"/>
    </w:rPr>
  </w:style>
  <w:style w:type="paragraph" w:styleId="Rechtsgrundlagenverzeichnis">
    <w:name w:val="table of authorities"/>
    <w:basedOn w:val="Standard"/>
    <w:next w:val="Standard"/>
    <w:rsid w:val="005338B9"/>
    <w:pPr>
      <w:ind w:left="220" w:hanging="220"/>
    </w:pPr>
  </w:style>
  <w:style w:type="paragraph" w:styleId="RGV-berschrift">
    <w:name w:val="toa heading"/>
    <w:basedOn w:val="Standard"/>
    <w:next w:val="Standard"/>
    <w:rsid w:val="005338B9"/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19"/>
    <w:rsid w:val="005338B9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rsid w:val="005338B9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rsid w:val="005338B9"/>
    <w:pPr>
      <w:ind w:left="708"/>
    </w:pPr>
  </w:style>
  <w:style w:type="paragraph" w:styleId="Textkrper">
    <w:name w:val="Body Text"/>
    <w:basedOn w:val="Standard"/>
    <w:link w:val="TextkrperZchn"/>
    <w:rsid w:val="005338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338B9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5338B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5338B9"/>
    <w:rPr>
      <w:rFonts w:ascii="Arial" w:hAnsi="Arial"/>
      <w:sz w:val="22"/>
      <w:szCs w:val="22"/>
    </w:rPr>
  </w:style>
  <w:style w:type="paragraph" w:styleId="Textkrper3">
    <w:name w:val="Body Text 3"/>
    <w:basedOn w:val="Standard"/>
    <w:link w:val="Textkrper3Zchn"/>
    <w:rsid w:val="005338B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5338B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338B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5338B9"/>
    <w:rPr>
      <w:rFonts w:ascii="Arial" w:hAnsi="Arial"/>
      <w:sz w:val="22"/>
      <w:szCs w:val="22"/>
    </w:rPr>
  </w:style>
  <w:style w:type="paragraph" w:styleId="Textkrper-Einzug3">
    <w:name w:val="Body Text Indent 3"/>
    <w:basedOn w:val="Standard"/>
    <w:link w:val="Textkrper-Einzug3Zchn"/>
    <w:rsid w:val="005338B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5338B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338B9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5338B9"/>
    <w:rPr>
      <w:rFonts w:ascii="Arial" w:hAnsi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5338B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338B9"/>
    <w:rPr>
      <w:rFonts w:ascii="Arial" w:hAnsi="Arial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rsid w:val="005338B9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5338B9"/>
    <w:rPr>
      <w:rFonts w:ascii="Arial" w:hAnsi="Arial"/>
      <w:sz w:val="22"/>
      <w:szCs w:val="22"/>
    </w:rPr>
  </w:style>
  <w:style w:type="paragraph" w:styleId="Titel">
    <w:name w:val="Title"/>
    <w:basedOn w:val="Standard"/>
    <w:next w:val="Standard"/>
    <w:link w:val="TitelZchn"/>
    <w:qFormat/>
    <w:rsid w:val="005338B9"/>
    <w:pPr>
      <w:pBdr>
        <w:bottom w:val="single" w:sz="8" w:space="4" w:color="006AD4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338B9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338B9"/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5338B9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5338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5338B9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5338B9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rsid w:val="005338B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5338B9"/>
    <w:rPr>
      <w:rFonts w:ascii="Arial" w:hAnsi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rsid w:val="005338B9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rsid w:val="005338B9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paragraph" w:styleId="Verzeichnis7">
    <w:name w:val="toc 7"/>
    <w:basedOn w:val="Standard"/>
    <w:next w:val="Standard"/>
    <w:autoRedefine/>
    <w:rsid w:val="005338B9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rsid w:val="005338B9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rsid w:val="005338B9"/>
    <w:pPr>
      <w:spacing w:after="100"/>
      <w:ind w:left="1760"/>
    </w:pPr>
  </w:style>
  <w:style w:type="character" w:styleId="Zeilennummer">
    <w:name w:val="line number"/>
    <w:basedOn w:val="Absatz-Standardschriftart"/>
    <w:rsid w:val="005338B9"/>
  </w:style>
  <w:style w:type="paragraph" w:styleId="berarbeitung">
    <w:name w:val="Revision"/>
    <w:hidden/>
    <w:uiPriority w:val="99"/>
    <w:semiHidden/>
    <w:rsid w:val="00D14A57"/>
    <w:rPr>
      <w:sz w:val="24"/>
      <w:szCs w:val="24"/>
      <w:lang w:val="de-DE" w:eastAsia="de-DE"/>
    </w:rPr>
  </w:style>
  <w:style w:type="character" w:customStyle="1" w:styleId="00VorgabetextZchn">
    <w:name w:val="00 Vorgabetext Zchn"/>
    <w:basedOn w:val="Absatz-Standardschriftart"/>
    <w:link w:val="00Vorgabetext"/>
    <w:rsid w:val="00507E13"/>
    <w:rPr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43566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JI\SETS\WORD\FORMS\10000001.dotx" TargetMode="External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8C6B4-6326-43F3-977D-8FED9743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10000001.dotx</Template>
  <TotalTime>0</TotalTime>
  <Pages>22</Pages>
  <Words>3794</Words>
  <Characters>23905</Characters>
  <Application>Microsoft Office Word</Application>
  <DocSecurity>0</DocSecurity>
  <PresentationFormat/>
  <Lines>199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hoch</vt:lpstr>
    </vt:vector>
  </TitlesOfParts>
  <Company>DJI</Company>
  <LinksUpToDate>false</LinksUpToDate>
  <CharactersWithSpaces>27644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Stichwortverzeichnis zum Musteraktenplan für politische Gemeinden</dc:title>
  <dc:creator>b106prb</dc:creator>
  <cp:lastModifiedBy>Schneebeli, Jan</cp:lastModifiedBy>
  <cp:revision>231</cp:revision>
  <cp:lastPrinted>2014-04-29T06:31:00Z</cp:lastPrinted>
  <dcterms:created xsi:type="dcterms:W3CDTF">2015-02-10T15:00:00Z</dcterms:created>
  <dcterms:modified xsi:type="dcterms:W3CDTF">2023-05-08T08:35:00Z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Brief.DOT</vt:lpwstr>
  </property>
  <property fmtid="{D5CDD505-2E9C-101B-9397-08002B2CF9AE}" pid="3" name="Dot_Vers">
    <vt:lpwstr>1.0</vt:lpwstr>
  </property>
  <property fmtid="{D5CDD505-2E9C-101B-9397-08002B2CF9AE}" pid="4" name="FV_Vorlage">
    <vt:lpwstr>Erweitert</vt:lpwstr>
  </property>
</Properties>
</file>